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1EBDE124" w:rsidP="33D6FC53" w:rsidRDefault="1EBDE124" w14:paraId="3BDBE1AB" w14:textId="657EC1B7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3D6FC53" w:rsidR="1EBDE124">
        <w:rPr>
          <w:rFonts w:ascii="Calibri" w:hAnsi="Calibri" w:eastAsia="Calibri" w:cs="Calibri"/>
          <w:b w:val="1"/>
          <w:bCs w:val="1"/>
          <w:sz w:val="22"/>
          <w:szCs w:val="22"/>
        </w:rPr>
        <w:t>Tendencias en iluminación profesional 2025: innovación, automatización y bienestar</w:t>
      </w:r>
    </w:p>
    <w:p w:rsidR="1EBDE124" w:rsidP="5B1E9936" w:rsidRDefault="1EBDE124" w14:paraId="741ECA92" w14:textId="6FC60EF4">
      <w:pPr>
        <w:jc w:val="both"/>
        <w:rPr>
          <w:rFonts w:ascii="Calibri" w:hAnsi="Calibri" w:eastAsia="Calibri" w:cs="Calibri"/>
          <w:sz w:val="20"/>
          <w:szCs w:val="20"/>
        </w:rPr>
      </w:pPr>
      <w:r w:rsidRPr="33D6FC53" w:rsidR="1EBDE12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Ciudad de México, </w:t>
      </w:r>
      <w:r w:rsidRPr="33D6FC53" w:rsidR="1EBDE124">
        <w:rPr>
          <w:rFonts w:ascii="Calibri" w:hAnsi="Calibri" w:eastAsia="Calibri" w:cs="Calibri"/>
          <w:b w:val="1"/>
          <w:bCs w:val="1"/>
          <w:sz w:val="20"/>
          <w:szCs w:val="20"/>
        </w:rPr>
        <w:t>1</w:t>
      </w:r>
      <w:r w:rsidRPr="33D6FC53" w:rsidR="2B3AF5B8">
        <w:rPr>
          <w:rFonts w:ascii="Calibri" w:hAnsi="Calibri" w:eastAsia="Calibri" w:cs="Calibri"/>
          <w:b w:val="1"/>
          <w:bCs w:val="1"/>
          <w:sz w:val="20"/>
          <w:szCs w:val="20"/>
        </w:rPr>
        <w:t>1</w:t>
      </w:r>
      <w:r w:rsidRPr="33D6FC53" w:rsidR="1EBDE12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33D6FC53" w:rsidR="1EBDE124">
        <w:rPr>
          <w:rFonts w:ascii="Calibri" w:hAnsi="Calibri" w:eastAsia="Calibri" w:cs="Calibri"/>
          <w:b w:val="1"/>
          <w:bCs w:val="1"/>
          <w:sz w:val="20"/>
          <w:szCs w:val="20"/>
        </w:rPr>
        <w:t>de diciembre de 2024.-</w:t>
      </w:r>
      <w:r w:rsidRPr="33D6FC53" w:rsidR="1EBDE124">
        <w:rPr>
          <w:rFonts w:ascii="Calibri" w:hAnsi="Calibri" w:eastAsia="Calibri" w:cs="Calibri"/>
          <w:sz w:val="20"/>
          <w:szCs w:val="20"/>
        </w:rPr>
        <w:t xml:space="preserve"> </w:t>
      </w:r>
      <w:r w:rsidRPr="33D6FC53" w:rsidR="7E1B071A">
        <w:rPr>
          <w:rFonts w:ascii="Calibri" w:hAnsi="Calibri" w:eastAsia="Calibri" w:cs="Calibri"/>
          <w:sz w:val="20"/>
          <w:szCs w:val="20"/>
        </w:rPr>
        <w:t xml:space="preserve">La </w:t>
      </w:r>
      <w:r w:rsidRPr="33D6FC53" w:rsidR="7E1B071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iluminación artificial </w:t>
      </w:r>
      <w:r w:rsidRPr="33D6FC53" w:rsidR="7E1B071A">
        <w:rPr>
          <w:rFonts w:ascii="Calibri" w:hAnsi="Calibri" w:eastAsia="Calibri" w:cs="Calibri"/>
          <w:sz w:val="20"/>
          <w:szCs w:val="20"/>
        </w:rPr>
        <w:t xml:space="preserve">es esencial en la vida moderna, ya que no sólo extiende las horas </w:t>
      </w:r>
      <w:r w:rsidRPr="33D6FC53" w:rsidR="6BDDFCB8">
        <w:rPr>
          <w:rFonts w:ascii="Calibri" w:hAnsi="Calibri" w:eastAsia="Calibri" w:cs="Calibri"/>
          <w:sz w:val="20"/>
          <w:szCs w:val="20"/>
        </w:rPr>
        <w:t>del día en sí</w:t>
      </w:r>
      <w:r w:rsidRPr="33D6FC53" w:rsidR="7E1B071A">
        <w:rPr>
          <w:rFonts w:ascii="Calibri" w:hAnsi="Calibri" w:eastAsia="Calibri" w:cs="Calibri"/>
          <w:sz w:val="20"/>
          <w:szCs w:val="20"/>
        </w:rPr>
        <w:t xml:space="preserve">, sino que también influye en </w:t>
      </w:r>
      <w:r w:rsidRPr="33D6FC53" w:rsidR="7E1B071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el bienestar, el confort y el diseño </w:t>
      </w:r>
      <w:r w:rsidRPr="33D6FC53" w:rsidR="7E1B071A">
        <w:rPr>
          <w:rFonts w:ascii="Calibri" w:hAnsi="Calibri" w:eastAsia="Calibri" w:cs="Calibri"/>
          <w:sz w:val="20"/>
          <w:szCs w:val="20"/>
        </w:rPr>
        <w:t>de los es</w:t>
      </w:r>
      <w:r w:rsidRPr="33D6FC53" w:rsidR="7E1B071A">
        <w:rPr>
          <w:rFonts w:ascii="Calibri" w:hAnsi="Calibri" w:eastAsia="Calibri" w:cs="Calibri"/>
          <w:sz w:val="20"/>
          <w:szCs w:val="20"/>
        </w:rPr>
        <w:t xml:space="preserve">pacios. </w:t>
      </w:r>
      <w:r w:rsidRPr="33D6FC53" w:rsidR="0E8F108F">
        <w:rPr>
          <w:rFonts w:ascii="Calibri" w:hAnsi="Calibri" w:eastAsia="Calibri" w:cs="Calibri"/>
          <w:sz w:val="20"/>
          <w:szCs w:val="20"/>
        </w:rPr>
        <w:t>Entre sus varios beneficios</w:t>
      </w:r>
      <w:r w:rsidRPr="33D6FC53" w:rsidR="7E1B071A">
        <w:rPr>
          <w:rFonts w:ascii="Calibri" w:hAnsi="Calibri" w:eastAsia="Calibri" w:cs="Calibri"/>
          <w:sz w:val="20"/>
          <w:szCs w:val="20"/>
        </w:rPr>
        <w:t xml:space="preserve">, fomenta la </w:t>
      </w:r>
      <w:r w:rsidRPr="33D6FC53" w:rsidR="7E1B071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productividad </w:t>
      </w:r>
      <w:r w:rsidRPr="33D6FC53" w:rsidR="7E1B071A">
        <w:rPr>
          <w:rFonts w:ascii="Calibri" w:hAnsi="Calibri" w:eastAsia="Calibri" w:cs="Calibri"/>
          <w:sz w:val="20"/>
          <w:szCs w:val="20"/>
        </w:rPr>
        <w:t xml:space="preserve">en </w:t>
      </w:r>
      <w:r w:rsidRPr="33D6FC53" w:rsidR="3ED04002">
        <w:rPr>
          <w:rFonts w:ascii="Calibri" w:hAnsi="Calibri" w:eastAsia="Calibri" w:cs="Calibri"/>
          <w:sz w:val="20"/>
          <w:szCs w:val="20"/>
        </w:rPr>
        <w:t xml:space="preserve">los </w:t>
      </w:r>
      <w:r w:rsidRPr="33D6FC53" w:rsidR="7E1B071A">
        <w:rPr>
          <w:rFonts w:ascii="Calibri" w:hAnsi="Calibri" w:eastAsia="Calibri" w:cs="Calibri"/>
          <w:sz w:val="20"/>
          <w:szCs w:val="20"/>
        </w:rPr>
        <w:t xml:space="preserve">entornos laborales, mejora la </w:t>
      </w:r>
      <w:r w:rsidRPr="33D6FC53" w:rsidR="00C53CD9">
        <w:rPr>
          <w:rFonts w:ascii="Calibri" w:hAnsi="Calibri" w:eastAsia="Calibri" w:cs="Calibri"/>
          <w:sz w:val="20"/>
          <w:szCs w:val="20"/>
        </w:rPr>
        <w:t>sensación de</w:t>
      </w:r>
      <w:r w:rsidRPr="33D6FC53" w:rsidR="00C53CD9">
        <w:rPr>
          <w:rFonts w:ascii="Calibri" w:hAnsi="Calibri" w:eastAsia="Calibri" w:cs="Calibri"/>
          <w:sz w:val="20"/>
          <w:szCs w:val="20"/>
        </w:rPr>
        <w:t xml:space="preserve"> </w:t>
      </w:r>
      <w:r w:rsidRPr="33D6FC53" w:rsidR="7E1B071A">
        <w:rPr>
          <w:rFonts w:ascii="Calibri" w:hAnsi="Calibri" w:eastAsia="Calibri" w:cs="Calibri"/>
          <w:b w:val="1"/>
          <w:bCs w:val="1"/>
          <w:sz w:val="20"/>
          <w:szCs w:val="20"/>
        </w:rPr>
        <w:t>seg</w:t>
      </w:r>
      <w:r w:rsidRPr="33D6FC53" w:rsidR="7E1B071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uridad </w:t>
      </w:r>
      <w:r w:rsidRPr="33D6FC53" w:rsidR="7E1B071A">
        <w:rPr>
          <w:rFonts w:ascii="Calibri" w:hAnsi="Calibri" w:eastAsia="Calibri" w:cs="Calibri"/>
          <w:sz w:val="20"/>
          <w:szCs w:val="20"/>
        </w:rPr>
        <w:t xml:space="preserve">en áreas públicas y privadas, y crea ambientes personalizados que </w:t>
      </w:r>
      <w:r w:rsidRPr="33D6FC53" w:rsidR="7E1B071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enriquecen la experiencia </w:t>
      </w:r>
      <w:r w:rsidRPr="33D6FC53" w:rsidR="7E1B071A">
        <w:rPr>
          <w:rFonts w:ascii="Calibri" w:hAnsi="Calibri" w:eastAsia="Calibri" w:cs="Calibri"/>
          <w:sz w:val="20"/>
          <w:szCs w:val="20"/>
        </w:rPr>
        <w:t>visual y emocional de las personas.</w:t>
      </w:r>
    </w:p>
    <w:p w:rsidR="0E766E7E" w:rsidP="33D6FC53" w:rsidRDefault="0E766E7E" w14:paraId="42A0FAF5" w14:textId="4446DE11">
      <w:pPr>
        <w:spacing w:before="240" w:after="240"/>
        <w:jc w:val="both"/>
        <w:rPr>
          <w:rFonts w:ascii="Calibri" w:hAnsi="Calibri" w:eastAsia="Calibri" w:cs="Calibri"/>
          <w:sz w:val="20"/>
          <w:szCs w:val="20"/>
        </w:rPr>
      </w:pPr>
      <w:r w:rsidRPr="33D6FC53" w:rsidR="0E766E7E">
        <w:rPr>
          <w:rFonts w:ascii="Calibri" w:hAnsi="Calibri" w:eastAsia="Calibri" w:cs="Calibri"/>
          <w:sz w:val="20"/>
          <w:szCs w:val="20"/>
        </w:rPr>
        <w:t xml:space="preserve">Aparte de </w:t>
      </w:r>
      <w:r w:rsidRPr="33D6FC53" w:rsidR="333D1A0A">
        <w:rPr>
          <w:rFonts w:ascii="Calibri" w:hAnsi="Calibri" w:eastAsia="Calibri" w:cs="Calibri"/>
          <w:sz w:val="20"/>
          <w:szCs w:val="20"/>
        </w:rPr>
        <w:t xml:space="preserve">ser </w:t>
      </w:r>
      <w:r w:rsidRPr="33D6FC53" w:rsidR="0E766E7E">
        <w:rPr>
          <w:rFonts w:ascii="Calibri" w:hAnsi="Calibri" w:eastAsia="Calibri" w:cs="Calibri"/>
          <w:sz w:val="20"/>
          <w:szCs w:val="20"/>
        </w:rPr>
        <w:t>una herramienta indispensable</w:t>
      </w:r>
      <w:r w:rsidRPr="33D6FC53" w:rsidR="0EB342B1">
        <w:rPr>
          <w:rFonts w:ascii="Calibri" w:hAnsi="Calibri" w:eastAsia="Calibri" w:cs="Calibri"/>
          <w:sz w:val="20"/>
          <w:szCs w:val="20"/>
        </w:rPr>
        <w:t xml:space="preserve"> para cualquier actividad</w:t>
      </w:r>
      <w:r w:rsidRPr="33D6FC53" w:rsidR="0E766E7E">
        <w:rPr>
          <w:rFonts w:ascii="Calibri" w:hAnsi="Calibri" w:eastAsia="Calibri" w:cs="Calibri"/>
          <w:sz w:val="20"/>
          <w:szCs w:val="20"/>
        </w:rPr>
        <w:t xml:space="preserve">, </w:t>
      </w:r>
      <w:r w:rsidRPr="33D6FC53" w:rsidR="00FA2109">
        <w:rPr>
          <w:rFonts w:ascii="Calibri" w:hAnsi="Calibri" w:eastAsia="Calibri" w:cs="Calibri"/>
          <w:sz w:val="20"/>
          <w:szCs w:val="20"/>
        </w:rPr>
        <w:t>representa</w:t>
      </w:r>
      <w:r w:rsidRPr="33D6FC53" w:rsidR="0E766E7E">
        <w:rPr>
          <w:rFonts w:ascii="Calibri" w:hAnsi="Calibri" w:eastAsia="Calibri" w:cs="Calibri"/>
          <w:sz w:val="20"/>
          <w:szCs w:val="20"/>
        </w:rPr>
        <w:t xml:space="preserve"> </w:t>
      </w:r>
      <w:r w:rsidRPr="33D6FC53" w:rsidR="0E766E7E">
        <w:rPr>
          <w:rFonts w:ascii="Calibri" w:hAnsi="Calibri" w:eastAsia="Calibri" w:cs="Calibri"/>
          <w:b w:val="1"/>
          <w:bCs w:val="1"/>
          <w:sz w:val="20"/>
          <w:szCs w:val="20"/>
        </w:rPr>
        <w:t>un atractivo negocio</w:t>
      </w:r>
      <w:r w:rsidRPr="33D6FC53" w:rsidR="0E766E7E">
        <w:rPr>
          <w:rFonts w:ascii="Calibri" w:hAnsi="Calibri" w:eastAsia="Calibri" w:cs="Calibri"/>
          <w:sz w:val="20"/>
          <w:szCs w:val="20"/>
        </w:rPr>
        <w:t xml:space="preserve">. </w:t>
      </w:r>
      <w:r w:rsidRPr="33D6FC53" w:rsidR="361204FB">
        <w:rPr>
          <w:rFonts w:ascii="Calibri" w:hAnsi="Calibri" w:eastAsia="Calibri" w:cs="Calibri"/>
          <w:sz w:val="20"/>
          <w:szCs w:val="20"/>
        </w:rPr>
        <w:t xml:space="preserve">De acuerdo con </w:t>
      </w:r>
      <w:hyperlink r:id="R2b776ca4eb944ba8">
        <w:r w:rsidRPr="33D6FC53" w:rsidR="361204FB">
          <w:rPr>
            <w:rStyle w:val="Hipervnculo"/>
            <w:rFonts w:ascii="Calibri" w:hAnsi="Calibri" w:eastAsia="Calibri" w:cs="Calibri"/>
            <w:sz w:val="20"/>
            <w:szCs w:val="20"/>
          </w:rPr>
          <w:t>Statista</w:t>
        </w:r>
      </w:hyperlink>
      <w:r w:rsidRPr="33D6FC53" w:rsidR="361204FB">
        <w:rPr>
          <w:rFonts w:ascii="Calibri" w:hAnsi="Calibri" w:eastAsia="Calibri" w:cs="Calibri"/>
          <w:sz w:val="20"/>
          <w:szCs w:val="20"/>
        </w:rPr>
        <w:t xml:space="preserve">, el </w:t>
      </w:r>
      <w:r w:rsidRPr="33D6FC53" w:rsidR="361204FB">
        <w:rPr>
          <w:rFonts w:ascii="Calibri" w:hAnsi="Calibri" w:eastAsia="Calibri" w:cs="Calibri"/>
          <w:b w:val="1"/>
          <w:bCs w:val="1"/>
          <w:sz w:val="20"/>
          <w:szCs w:val="20"/>
        </w:rPr>
        <w:t>mercado de</w:t>
      </w:r>
      <w:r w:rsidRPr="33D6FC53" w:rsidR="361204F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33D6FC53" w:rsidR="361204F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lámparas </w:t>
      </w:r>
      <w:r w:rsidRPr="33D6FC53" w:rsidR="00047592">
        <w:rPr>
          <w:rFonts w:ascii="Calibri" w:hAnsi="Calibri" w:eastAsia="Calibri" w:cs="Calibri"/>
          <w:b w:val="1"/>
          <w:bCs w:val="1"/>
          <w:sz w:val="20"/>
          <w:szCs w:val="20"/>
        </w:rPr>
        <w:t>y luminarias</w:t>
      </w:r>
      <w:r w:rsidRPr="33D6FC53" w:rsidR="361204F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e</w:t>
      </w:r>
      <w:r w:rsidRPr="33D6FC53" w:rsidR="361204F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n México </w:t>
      </w:r>
      <w:r w:rsidRPr="33D6FC53" w:rsidR="361204FB">
        <w:rPr>
          <w:rFonts w:ascii="Calibri" w:hAnsi="Calibri" w:eastAsia="Calibri" w:cs="Calibri"/>
          <w:sz w:val="20"/>
          <w:szCs w:val="20"/>
        </w:rPr>
        <w:t xml:space="preserve">tendrá entre 2024 y 2029 una tasa de crecimiento anual (CAGR, por sus siglas en inglés) del </w:t>
      </w:r>
      <w:r w:rsidRPr="33D6FC53" w:rsidR="361204FB">
        <w:rPr>
          <w:rFonts w:ascii="Calibri" w:hAnsi="Calibri" w:eastAsia="Calibri" w:cs="Calibri"/>
          <w:b w:val="1"/>
          <w:bCs w:val="1"/>
          <w:sz w:val="20"/>
          <w:szCs w:val="20"/>
        </w:rPr>
        <w:t>9.37%</w:t>
      </w:r>
      <w:r w:rsidRPr="33D6FC53" w:rsidR="379E13EE">
        <w:rPr>
          <w:rFonts w:ascii="Calibri" w:hAnsi="Calibri" w:eastAsia="Calibri" w:cs="Calibri"/>
          <w:sz w:val="20"/>
          <w:szCs w:val="20"/>
        </w:rPr>
        <w:t xml:space="preserve">, pasando de 194.3 millones de dólares </w:t>
      </w:r>
      <w:r w:rsidRPr="33D6FC53" w:rsidR="34D13D3E">
        <w:rPr>
          <w:rFonts w:ascii="Calibri" w:hAnsi="Calibri" w:eastAsia="Calibri" w:cs="Calibri"/>
          <w:sz w:val="20"/>
          <w:szCs w:val="20"/>
        </w:rPr>
        <w:t>(</w:t>
      </w:r>
      <w:r w:rsidRPr="33D6FC53" w:rsidR="34D13D3E">
        <w:rPr>
          <w:rFonts w:ascii="Calibri" w:hAnsi="Calibri" w:eastAsia="Calibri" w:cs="Calibri"/>
          <w:sz w:val="20"/>
          <w:szCs w:val="20"/>
        </w:rPr>
        <w:t>mdd</w:t>
      </w:r>
      <w:r w:rsidRPr="33D6FC53" w:rsidR="34D13D3E">
        <w:rPr>
          <w:rFonts w:ascii="Calibri" w:hAnsi="Calibri" w:eastAsia="Calibri" w:cs="Calibri"/>
          <w:sz w:val="20"/>
          <w:szCs w:val="20"/>
        </w:rPr>
        <w:t xml:space="preserve">) </w:t>
      </w:r>
      <w:r w:rsidRPr="33D6FC53" w:rsidR="379E13EE">
        <w:rPr>
          <w:rFonts w:ascii="Calibri" w:hAnsi="Calibri" w:eastAsia="Calibri" w:cs="Calibri"/>
          <w:sz w:val="20"/>
          <w:szCs w:val="20"/>
        </w:rPr>
        <w:t xml:space="preserve">a </w:t>
      </w:r>
      <w:r w:rsidRPr="33D6FC53" w:rsidR="379E13E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304 </w:t>
      </w:r>
      <w:r w:rsidRPr="33D6FC53" w:rsidR="26DE0DC6">
        <w:rPr>
          <w:rFonts w:ascii="Calibri" w:hAnsi="Calibri" w:eastAsia="Calibri" w:cs="Calibri"/>
          <w:b w:val="1"/>
          <w:bCs w:val="1"/>
          <w:sz w:val="20"/>
          <w:szCs w:val="20"/>
        </w:rPr>
        <w:t>mdd</w:t>
      </w:r>
      <w:r w:rsidRPr="33D6FC53" w:rsidR="7F90516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33D6FC53" w:rsidR="1875AA7A">
        <w:rPr>
          <w:rFonts w:ascii="Calibri" w:hAnsi="Calibri" w:eastAsia="Calibri" w:cs="Calibri"/>
          <w:sz w:val="20"/>
          <w:szCs w:val="20"/>
        </w:rPr>
        <w:t>hacia e</w:t>
      </w:r>
      <w:r w:rsidRPr="33D6FC53" w:rsidR="7F90516D">
        <w:rPr>
          <w:rFonts w:ascii="Calibri" w:hAnsi="Calibri" w:eastAsia="Calibri" w:cs="Calibri"/>
          <w:sz w:val="20"/>
          <w:szCs w:val="20"/>
        </w:rPr>
        <w:t>l final del periodo</w:t>
      </w:r>
      <w:r w:rsidRPr="33D6FC53" w:rsidR="379E13EE">
        <w:rPr>
          <w:rFonts w:ascii="Calibri" w:hAnsi="Calibri" w:eastAsia="Calibri" w:cs="Calibri"/>
          <w:sz w:val="20"/>
          <w:szCs w:val="20"/>
        </w:rPr>
        <w:t xml:space="preserve">. </w:t>
      </w:r>
    </w:p>
    <w:p w:rsidR="48A61216" w:rsidP="33D6FC53" w:rsidRDefault="48A61216" w14:paraId="2392B301" w14:textId="540609D4">
      <w:pPr>
        <w:spacing w:before="240" w:after="240"/>
        <w:jc w:val="both"/>
        <w:rPr>
          <w:rFonts w:ascii="Calibri" w:hAnsi="Calibri" w:eastAsia="Calibri" w:cs="Calibri"/>
          <w:sz w:val="20"/>
          <w:szCs w:val="20"/>
        </w:rPr>
      </w:pPr>
      <w:r w:rsidRPr="33D6FC53" w:rsidR="48A61216">
        <w:rPr>
          <w:rFonts w:ascii="Calibri" w:hAnsi="Calibri" w:eastAsia="Calibri" w:cs="Calibri"/>
          <w:sz w:val="20"/>
          <w:szCs w:val="20"/>
        </w:rPr>
        <w:t>Frente a</w:t>
      </w:r>
      <w:r w:rsidRPr="33D6FC53" w:rsidR="379E13EE">
        <w:rPr>
          <w:rFonts w:ascii="Calibri" w:hAnsi="Calibri" w:eastAsia="Calibri" w:cs="Calibri"/>
          <w:sz w:val="20"/>
          <w:szCs w:val="20"/>
        </w:rPr>
        <w:t xml:space="preserve"> </w:t>
      </w:r>
      <w:r w:rsidRPr="33D6FC53" w:rsidR="3199D0D8">
        <w:rPr>
          <w:rFonts w:ascii="Calibri" w:hAnsi="Calibri" w:eastAsia="Calibri" w:cs="Calibri"/>
          <w:sz w:val="20"/>
          <w:szCs w:val="20"/>
        </w:rPr>
        <w:t xml:space="preserve">un </w:t>
      </w:r>
      <w:r w:rsidRPr="33D6FC53" w:rsidR="750ED717">
        <w:rPr>
          <w:rFonts w:ascii="Calibri" w:hAnsi="Calibri" w:eastAsia="Calibri" w:cs="Calibri"/>
          <w:sz w:val="20"/>
          <w:szCs w:val="20"/>
        </w:rPr>
        <w:t>escenario</w:t>
      </w:r>
      <w:r w:rsidRPr="33D6FC53" w:rsidR="5ACD2D86">
        <w:rPr>
          <w:rFonts w:ascii="Calibri" w:hAnsi="Calibri" w:eastAsia="Calibri" w:cs="Calibri"/>
          <w:sz w:val="20"/>
          <w:szCs w:val="20"/>
        </w:rPr>
        <w:t xml:space="preserve"> tan prometedor</w:t>
      </w:r>
      <w:r w:rsidRPr="33D6FC53" w:rsidR="4118FC8C">
        <w:rPr>
          <w:rFonts w:ascii="Calibri" w:hAnsi="Calibri" w:eastAsia="Calibri" w:cs="Calibri"/>
          <w:sz w:val="20"/>
          <w:szCs w:val="20"/>
        </w:rPr>
        <w:t xml:space="preserve">, </w:t>
      </w:r>
      <w:r w:rsidRPr="33D6FC53" w:rsidR="4118FC8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Juan Carlos Laso, CEO de </w:t>
      </w:r>
      <w:hyperlink r:id="Radd86c1452584ab9">
        <w:r w:rsidRPr="33D6FC53" w:rsidR="4118FC8C">
          <w:rPr>
            <w:rStyle w:val="Hipervnculo"/>
            <w:rFonts w:ascii="Calibri" w:hAnsi="Calibri" w:eastAsia="Calibri" w:cs="Calibri"/>
            <w:b w:val="1"/>
            <w:bCs w:val="1"/>
            <w:sz w:val="20"/>
            <w:szCs w:val="20"/>
          </w:rPr>
          <w:t>Grupo Construlita</w:t>
        </w:r>
      </w:hyperlink>
      <w:r w:rsidRPr="33D6FC53" w:rsidR="32E95DF0">
        <w:rPr>
          <w:rFonts w:ascii="Calibri" w:hAnsi="Calibri" w:eastAsia="Calibri" w:cs="Calibri"/>
          <w:sz w:val="20"/>
          <w:szCs w:val="20"/>
        </w:rPr>
        <w:t xml:space="preserve">, explica que mantenerse al tanto de </w:t>
      </w:r>
      <w:r w:rsidRPr="33D6FC53" w:rsidR="32E95DF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las nuevas tendencias y tecnologías </w:t>
      </w:r>
      <w:r w:rsidRPr="33D6FC53" w:rsidR="32E95DF0">
        <w:rPr>
          <w:rFonts w:ascii="Calibri" w:hAnsi="Calibri" w:eastAsia="Calibri" w:cs="Calibri"/>
          <w:sz w:val="20"/>
          <w:szCs w:val="20"/>
        </w:rPr>
        <w:t>es crucial para los profesionales de la iluminación y la construcción</w:t>
      </w:r>
      <w:r w:rsidRPr="33D6FC53" w:rsidR="29FEFEAD">
        <w:rPr>
          <w:rFonts w:ascii="Calibri" w:hAnsi="Calibri" w:eastAsia="Calibri" w:cs="Calibri"/>
          <w:sz w:val="20"/>
          <w:szCs w:val="20"/>
        </w:rPr>
        <w:t>;</w:t>
      </w:r>
      <w:r w:rsidRPr="33D6FC53" w:rsidR="054AC198">
        <w:rPr>
          <w:rFonts w:ascii="Calibri" w:hAnsi="Calibri" w:eastAsia="Calibri" w:cs="Calibri"/>
          <w:sz w:val="20"/>
          <w:szCs w:val="20"/>
        </w:rPr>
        <w:t xml:space="preserve"> debido a razones </w:t>
      </w:r>
      <w:r w:rsidRPr="33D6FC53" w:rsidR="289894B4">
        <w:rPr>
          <w:rFonts w:ascii="Calibri" w:hAnsi="Calibri" w:eastAsia="Calibri" w:cs="Calibri"/>
          <w:sz w:val="20"/>
          <w:szCs w:val="20"/>
        </w:rPr>
        <w:t>que van de</w:t>
      </w:r>
      <w:r w:rsidRPr="33D6FC53" w:rsidR="49D8A39D">
        <w:rPr>
          <w:rFonts w:ascii="Calibri" w:hAnsi="Calibri" w:eastAsia="Calibri" w:cs="Calibri"/>
          <w:sz w:val="20"/>
          <w:szCs w:val="20"/>
        </w:rPr>
        <w:t>sde</w:t>
      </w:r>
      <w:r w:rsidRPr="33D6FC53" w:rsidR="289894B4">
        <w:rPr>
          <w:rFonts w:ascii="Calibri" w:hAnsi="Calibri" w:eastAsia="Calibri" w:cs="Calibri"/>
          <w:sz w:val="20"/>
          <w:szCs w:val="20"/>
        </w:rPr>
        <w:t xml:space="preserve"> </w:t>
      </w:r>
      <w:r w:rsidRPr="33D6FC53" w:rsidR="4DD699FC">
        <w:rPr>
          <w:rFonts w:ascii="Calibri" w:hAnsi="Calibri" w:eastAsia="Calibri" w:cs="Calibri"/>
          <w:sz w:val="20"/>
          <w:szCs w:val="20"/>
        </w:rPr>
        <w:t xml:space="preserve">la </w:t>
      </w:r>
      <w:r w:rsidRPr="33D6FC53" w:rsidR="054AC198">
        <w:rPr>
          <w:rFonts w:ascii="Calibri" w:hAnsi="Calibri" w:eastAsia="Calibri" w:cs="Calibri"/>
          <w:sz w:val="20"/>
          <w:szCs w:val="20"/>
        </w:rPr>
        <w:t>diferenciación laboral</w:t>
      </w:r>
      <w:r w:rsidRPr="33D6FC53" w:rsidR="1685CAD1">
        <w:rPr>
          <w:rFonts w:ascii="Calibri" w:hAnsi="Calibri" w:eastAsia="Calibri" w:cs="Calibri"/>
          <w:sz w:val="20"/>
          <w:szCs w:val="20"/>
        </w:rPr>
        <w:t xml:space="preserve"> </w:t>
      </w:r>
      <w:r w:rsidRPr="33D6FC53" w:rsidR="6F37E512">
        <w:rPr>
          <w:rFonts w:ascii="Calibri" w:hAnsi="Calibri" w:eastAsia="Calibri" w:cs="Calibri"/>
          <w:sz w:val="20"/>
          <w:szCs w:val="20"/>
        </w:rPr>
        <w:t>o</w:t>
      </w:r>
      <w:r w:rsidRPr="33D6FC53" w:rsidR="054AC198">
        <w:rPr>
          <w:rFonts w:ascii="Calibri" w:hAnsi="Calibri" w:eastAsia="Calibri" w:cs="Calibri"/>
          <w:sz w:val="20"/>
          <w:szCs w:val="20"/>
        </w:rPr>
        <w:t xml:space="preserve"> </w:t>
      </w:r>
      <w:r w:rsidRPr="33D6FC53" w:rsidR="64633492">
        <w:rPr>
          <w:rFonts w:ascii="Calibri" w:hAnsi="Calibri" w:eastAsia="Calibri" w:cs="Calibri"/>
          <w:sz w:val="20"/>
          <w:szCs w:val="20"/>
        </w:rPr>
        <w:t>una</w:t>
      </w:r>
      <w:r w:rsidRPr="33D6FC53" w:rsidR="054AC198">
        <w:rPr>
          <w:rFonts w:ascii="Calibri" w:hAnsi="Calibri" w:eastAsia="Calibri" w:cs="Calibri"/>
          <w:sz w:val="20"/>
          <w:szCs w:val="20"/>
        </w:rPr>
        <w:t xml:space="preserve"> </w:t>
      </w:r>
      <w:r w:rsidRPr="33D6FC53" w:rsidR="054AC19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adopción </w:t>
      </w:r>
      <w:r w:rsidRPr="33D6FC53" w:rsidR="041E282A">
        <w:rPr>
          <w:rFonts w:ascii="Calibri" w:hAnsi="Calibri" w:eastAsia="Calibri" w:cs="Calibri"/>
          <w:b w:val="1"/>
          <w:bCs w:val="1"/>
          <w:sz w:val="20"/>
          <w:szCs w:val="20"/>
        </w:rPr>
        <w:t>r</w:t>
      </w:r>
      <w:r w:rsidRPr="33D6FC53" w:rsidR="054AC19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ápida de </w:t>
      </w:r>
      <w:r w:rsidRPr="33D6FC53" w:rsidR="0DAF58B2">
        <w:rPr>
          <w:rFonts w:ascii="Calibri" w:hAnsi="Calibri" w:eastAsia="Calibri" w:cs="Calibri"/>
          <w:b w:val="1"/>
          <w:bCs w:val="1"/>
          <w:sz w:val="20"/>
          <w:szCs w:val="20"/>
        </w:rPr>
        <w:t>i</w:t>
      </w:r>
      <w:r w:rsidRPr="33D6FC53" w:rsidR="054AC198">
        <w:rPr>
          <w:rFonts w:ascii="Calibri" w:hAnsi="Calibri" w:eastAsia="Calibri" w:cs="Calibri"/>
          <w:b w:val="1"/>
          <w:bCs w:val="1"/>
          <w:sz w:val="20"/>
          <w:szCs w:val="20"/>
        </w:rPr>
        <w:t>nnovaciones</w:t>
      </w:r>
      <w:r w:rsidRPr="33D6FC53" w:rsidR="76A5BC62">
        <w:rPr>
          <w:rFonts w:ascii="Calibri" w:hAnsi="Calibri" w:eastAsia="Calibri" w:cs="Calibri"/>
          <w:sz w:val="20"/>
          <w:szCs w:val="20"/>
        </w:rPr>
        <w:t>,</w:t>
      </w:r>
      <w:r w:rsidRPr="33D6FC53" w:rsidR="6AF2932F">
        <w:rPr>
          <w:rFonts w:ascii="Calibri" w:hAnsi="Calibri" w:eastAsia="Calibri" w:cs="Calibri"/>
          <w:sz w:val="20"/>
          <w:szCs w:val="20"/>
        </w:rPr>
        <w:t xml:space="preserve"> </w:t>
      </w:r>
      <w:r w:rsidRPr="33D6FC53" w:rsidR="3278A30E">
        <w:rPr>
          <w:rFonts w:ascii="Calibri" w:hAnsi="Calibri" w:eastAsia="Calibri" w:cs="Calibri"/>
          <w:sz w:val="20"/>
          <w:szCs w:val="20"/>
        </w:rPr>
        <w:t xml:space="preserve">hasta </w:t>
      </w:r>
      <w:r w:rsidRPr="33D6FC53" w:rsidR="5A149605">
        <w:rPr>
          <w:rFonts w:ascii="Calibri" w:hAnsi="Calibri" w:eastAsia="Calibri" w:cs="Calibri"/>
          <w:sz w:val="20"/>
          <w:szCs w:val="20"/>
        </w:rPr>
        <w:t>poseer</w:t>
      </w:r>
      <w:r w:rsidRPr="33D6FC53" w:rsidR="27695EB0">
        <w:rPr>
          <w:rFonts w:ascii="Calibri" w:hAnsi="Calibri" w:eastAsia="Calibri" w:cs="Calibri"/>
          <w:sz w:val="20"/>
          <w:szCs w:val="20"/>
        </w:rPr>
        <w:t xml:space="preserve"> los</w:t>
      </w:r>
      <w:r w:rsidRPr="33D6FC53" w:rsidR="3278A30E">
        <w:rPr>
          <w:rFonts w:ascii="Calibri" w:hAnsi="Calibri" w:eastAsia="Calibri" w:cs="Calibri"/>
          <w:sz w:val="20"/>
          <w:szCs w:val="20"/>
        </w:rPr>
        <w:t xml:space="preserve"> </w:t>
      </w:r>
      <w:r w:rsidRPr="33D6FC53" w:rsidR="6AF2932F">
        <w:rPr>
          <w:rFonts w:ascii="Calibri" w:hAnsi="Calibri" w:eastAsia="Calibri" w:cs="Calibri"/>
          <w:sz w:val="20"/>
          <w:szCs w:val="20"/>
        </w:rPr>
        <w:t xml:space="preserve">conocimientos </w:t>
      </w:r>
      <w:r w:rsidRPr="33D6FC53" w:rsidR="57450990">
        <w:rPr>
          <w:rFonts w:ascii="Calibri" w:hAnsi="Calibri" w:eastAsia="Calibri" w:cs="Calibri"/>
          <w:sz w:val="20"/>
          <w:szCs w:val="20"/>
        </w:rPr>
        <w:t xml:space="preserve">adecuados </w:t>
      </w:r>
      <w:r w:rsidRPr="33D6FC53" w:rsidR="6AF2932F">
        <w:rPr>
          <w:rFonts w:ascii="Calibri" w:hAnsi="Calibri" w:eastAsia="Calibri" w:cs="Calibri"/>
          <w:sz w:val="20"/>
          <w:szCs w:val="20"/>
        </w:rPr>
        <w:t xml:space="preserve">para </w:t>
      </w:r>
      <w:r w:rsidRPr="33D6FC53" w:rsidR="6AF2932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maximizar el retorno de inversión </w:t>
      </w:r>
      <w:r w:rsidRPr="33D6FC53" w:rsidR="6AF2932F">
        <w:rPr>
          <w:rFonts w:ascii="Calibri" w:hAnsi="Calibri" w:eastAsia="Calibri" w:cs="Calibri"/>
          <w:sz w:val="20"/>
          <w:szCs w:val="20"/>
        </w:rPr>
        <w:t>(ROI)</w:t>
      </w:r>
      <w:r w:rsidRPr="33D6FC53" w:rsidR="28EE08FE">
        <w:rPr>
          <w:rFonts w:ascii="Calibri" w:hAnsi="Calibri" w:eastAsia="Calibri" w:cs="Calibri"/>
          <w:sz w:val="20"/>
          <w:szCs w:val="20"/>
        </w:rPr>
        <w:t xml:space="preserve"> en un proyecto</w:t>
      </w:r>
      <w:r w:rsidRPr="33D6FC53" w:rsidR="6AF2932F">
        <w:rPr>
          <w:rFonts w:ascii="Calibri" w:hAnsi="Calibri" w:eastAsia="Calibri" w:cs="Calibri"/>
          <w:sz w:val="20"/>
          <w:szCs w:val="20"/>
        </w:rPr>
        <w:t xml:space="preserve"> </w:t>
      </w:r>
      <w:r w:rsidRPr="33D6FC53" w:rsidR="11BA972F">
        <w:rPr>
          <w:rFonts w:ascii="Calibri" w:hAnsi="Calibri" w:eastAsia="Calibri" w:cs="Calibri"/>
          <w:sz w:val="20"/>
          <w:szCs w:val="20"/>
        </w:rPr>
        <w:t xml:space="preserve">o </w:t>
      </w:r>
      <w:r w:rsidRPr="33D6FC53" w:rsidR="1119CCD0">
        <w:rPr>
          <w:rFonts w:ascii="Calibri" w:hAnsi="Calibri" w:eastAsia="Calibri" w:cs="Calibri"/>
          <w:sz w:val="20"/>
          <w:szCs w:val="20"/>
        </w:rPr>
        <w:t>para</w:t>
      </w:r>
      <w:r w:rsidRPr="33D6FC53" w:rsidR="11BA972F">
        <w:rPr>
          <w:rFonts w:ascii="Calibri" w:hAnsi="Calibri" w:eastAsia="Calibri" w:cs="Calibri"/>
          <w:sz w:val="20"/>
          <w:szCs w:val="20"/>
        </w:rPr>
        <w:t xml:space="preserve"> </w:t>
      </w:r>
      <w:r w:rsidRPr="33D6FC53" w:rsidR="11BA972F">
        <w:rPr>
          <w:rFonts w:ascii="Calibri" w:hAnsi="Calibri" w:eastAsia="Calibri" w:cs="Calibri"/>
          <w:b w:val="1"/>
          <w:bCs w:val="1"/>
          <w:sz w:val="20"/>
          <w:szCs w:val="20"/>
        </w:rPr>
        <w:t>anticipar</w:t>
      </w:r>
      <w:r w:rsidRPr="33D6FC53" w:rsidR="3CF3A338">
        <w:rPr>
          <w:rFonts w:ascii="Calibri" w:hAnsi="Calibri" w:eastAsia="Calibri" w:cs="Calibri"/>
          <w:b w:val="1"/>
          <w:bCs w:val="1"/>
          <w:sz w:val="20"/>
          <w:szCs w:val="20"/>
        </w:rPr>
        <w:t>se</w:t>
      </w:r>
      <w:r w:rsidRPr="33D6FC53" w:rsidR="11BA972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a los cambios </w:t>
      </w:r>
      <w:r w:rsidRPr="33D6FC53" w:rsidR="11BA972F">
        <w:rPr>
          <w:rFonts w:ascii="Calibri" w:hAnsi="Calibri" w:eastAsia="Calibri" w:cs="Calibri"/>
          <w:sz w:val="20"/>
          <w:szCs w:val="20"/>
        </w:rPr>
        <w:t>del mercado</w:t>
      </w:r>
      <w:r w:rsidRPr="33D6FC53" w:rsidR="27BDFF84">
        <w:rPr>
          <w:rFonts w:ascii="Calibri" w:hAnsi="Calibri" w:eastAsia="Calibri" w:cs="Calibri"/>
          <w:sz w:val="20"/>
          <w:szCs w:val="20"/>
        </w:rPr>
        <w:t>.</w:t>
      </w:r>
    </w:p>
    <w:p w:rsidR="27BDFF84" w:rsidP="5B1E9936" w:rsidRDefault="27BDFF84" w14:paraId="0C3CCC47" w14:textId="42473510">
      <w:pPr>
        <w:spacing w:before="240" w:after="240"/>
        <w:jc w:val="both"/>
        <w:rPr>
          <w:rFonts w:ascii="Calibri" w:hAnsi="Calibri" w:eastAsia="Calibri" w:cs="Calibri"/>
          <w:sz w:val="20"/>
          <w:szCs w:val="20"/>
        </w:rPr>
      </w:pPr>
      <w:r w:rsidRPr="33D6FC53" w:rsidR="27BDFF84">
        <w:rPr>
          <w:rFonts w:ascii="Calibri" w:hAnsi="Calibri" w:eastAsia="Calibri" w:cs="Calibri"/>
          <w:sz w:val="20"/>
          <w:szCs w:val="20"/>
        </w:rPr>
        <w:t>"</w:t>
      </w:r>
      <w:r w:rsidRPr="33D6FC53" w:rsidR="27BDFF8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Las tendencias de hoy son los estándares de</w:t>
      </w:r>
      <w:r w:rsidRPr="33D6FC53" w:rsidR="683B08EF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l</w:t>
      </w:r>
      <w:r w:rsidRPr="33D6FC53" w:rsidR="27BDFF8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mañana</w:t>
      </w:r>
      <w:r w:rsidRPr="33D6FC53" w:rsidR="27BDFF84">
        <w:rPr>
          <w:rFonts w:ascii="Calibri" w:hAnsi="Calibri" w:eastAsia="Calibri" w:cs="Calibri"/>
          <w:i w:val="1"/>
          <w:iCs w:val="1"/>
          <w:sz w:val="20"/>
          <w:szCs w:val="20"/>
        </w:rPr>
        <w:t>, por lo que mantenerse al día garantiza una transición más fluida hacia nuevas exigencias</w:t>
      </w:r>
      <w:r w:rsidRPr="33D6FC53" w:rsidR="27BDFF84">
        <w:rPr>
          <w:rFonts w:ascii="Calibri" w:hAnsi="Calibri" w:eastAsia="Calibri" w:cs="Calibri"/>
          <w:sz w:val="20"/>
          <w:szCs w:val="20"/>
        </w:rPr>
        <w:t xml:space="preserve">"; explica el titular del </w:t>
      </w:r>
      <w:r w:rsidRPr="33D6FC53" w:rsidR="53CE2F67">
        <w:rPr>
          <w:rFonts w:ascii="Calibri" w:hAnsi="Calibri" w:eastAsia="Calibri" w:cs="Calibri"/>
          <w:sz w:val="20"/>
          <w:szCs w:val="20"/>
        </w:rPr>
        <w:t xml:space="preserve">mayor </w:t>
      </w:r>
      <w:r w:rsidRPr="33D6FC53" w:rsidR="27BDFF84">
        <w:rPr>
          <w:rFonts w:ascii="Calibri" w:hAnsi="Calibri" w:eastAsia="Calibri" w:cs="Calibri"/>
          <w:sz w:val="20"/>
          <w:szCs w:val="20"/>
        </w:rPr>
        <w:t xml:space="preserve">grupo </w:t>
      </w:r>
      <w:r w:rsidRPr="33D6FC53" w:rsidR="3366F47B">
        <w:rPr>
          <w:rFonts w:ascii="Calibri" w:hAnsi="Calibri" w:eastAsia="Calibri" w:cs="Calibri"/>
          <w:sz w:val="20"/>
          <w:szCs w:val="20"/>
        </w:rPr>
        <w:t>de iluminación en México</w:t>
      </w:r>
      <w:r w:rsidRPr="33D6FC53" w:rsidR="154F5067">
        <w:rPr>
          <w:rFonts w:ascii="Calibri" w:hAnsi="Calibri" w:eastAsia="Calibri" w:cs="Calibri"/>
          <w:sz w:val="20"/>
          <w:szCs w:val="20"/>
        </w:rPr>
        <w:t>,</w:t>
      </w:r>
      <w:r w:rsidRPr="33D6FC53" w:rsidR="3366F47B">
        <w:rPr>
          <w:rFonts w:ascii="Calibri" w:hAnsi="Calibri" w:eastAsia="Calibri" w:cs="Calibri"/>
          <w:sz w:val="20"/>
          <w:szCs w:val="20"/>
        </w:rPr>
        <w:t xml:space="preserve"> co</w:t>
      </w:r>
      <w:r w:rsidRPr="33D6FC53" w:rsidR="0A064757">
        <w:rPr>
          <w:rFonts w:ascii="Calibri" w:hAnsi="Calibri" w:eastAsia="Calibri" w:cs="Calibri"/>
          <w:sz w:val="20"/>
          <w:szCs w:val="20"/>
        </w:rPr>
        <w:t xml:space="preserve">n más de </w:t>
      </w:r>
      <w:r w:rsidRPr="33D6FC53" w:rsidR="3366F47B">
        <w:rPr>
          <w:rFonts w:ascii="Calibri" w:hAnsi="Calibri" w:eastAsia="Calibri" w:cs="Calibri"/>
          <w:sz w:val="20"/>
          <w:szCs w:val="20"/>
        </w:rPr>
        <w:t>30 años de experiencia en el sector</w:t>
      </w:r>
      <w:r w:rsidRPr="33D6FC53" w:rsidR="7C1ED28A">
        <w:rPr>
          <w:rFonts w:ascii="Calibri" w:hAnsi="Calibri" w:eastAsia="Calibri" w:cs="Calibri"/>
          <w:sz w:val="20"/>
          <w:szCs w:val="20"/>
        </w:rPr>
        <w:t xml:space="preserve">. </w:t>
      </w:r>
      <w:r w:rsidRPr="33D6FC53" w:rsidR="11C4129E">
        <w:rPr>
          <w:rFonts w:ascii="Calibri" w:hAnsi="Calibri" w:eastAsia="Calibri" w:cs="Calibri"/>
          <w:sz w:val="20"/>
          <w:szCs w:val="20"/>
        </w:rPr>
        <w:t>E</w:t>
      </w:r>
      <w:r w:rsidRPr="33D6FC53" w:rsidR="7C1ED28A">
        <w:rPr>
          <w:rFonts w:ascii="Calibri" w:hAnsi="Calibri" w:eastAsia="Calibri" w:cs="Calibri"/>
          <w:sz w:val="20"/>
          <w:szCs w:val="20"/>
        </w:rPr>
        <w:t xml:space="preserve">ntre las </w:t>
      </w:r>
      <w:r w:rsidRPr="33D6FC53" w:rsidR="7C1ED28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tendencias clave que </w:t>
      </w:r>
      <w:r w:rsidRPr="33D6FC53" w:rsidR="19E8EC60">
        <w:rPr>
          <w:rFonts w:ascii="Calibri" w:hAnsi="Calibri" w:eastAsia="Calibri" w:cs="Calibri"/>
          <w:b w:val="1"/>
          <w:bCs w:val="1"/>
          <w:sz w:val="20"/>
          <w:szCs w:val="20"/>
        </w:rPr>
        <w:t>durante 2025</w:t>
      </w:r>
      <w:r w:rsidRPr="33D6FC53" w:rsidR="19E8EC60">
        <w:rPr>
          <w:rFonts w:ascii="Calibri" w:hAnsi="Calibri" w:eastAsia="Calibri" w:cs="Calibri"/>
          <w:sz w:val="20"/>
          <w:szCs w:val="20"/>
        </w:rPr>
        <w:t xml:space="preserve"> </w:t>
      </w:r>
      <w:r w:rsidRPr="33D6FC53" w:rsidR="7C1ED28A">
        <w:rPr>
          <w:rFonts w:ascii="Calibri" w:hAnsi="Calibri" w:eastAsia="Calibri" w:cs="Calibri"/>
          <w:sz w:val="20"/>
          <w:szCs w:val="20"/>
        </w:rPr>
        <w:t>influirán en los proyectos arquitectónicos</w:t>
      </w:r>
      <w:r w:rsidRPr="33D6FC53" w:rsidR="2FDE5EEC">
        <w:rPr>
          <w:rFonts w:ascii="Calibri" w:hAnsi="Calibri" w:eastAsia="Calibri" w:cs="Calibri"/>
          <w:sz w:val="20"/>
          <w:szCs w:val="20"/>
        </w:rPr>
        <w:t xml:space="preserve">, Juan Carlos Laso destaca </w:t>
      </w:r>
      <w:r w:rsidRPr="33D6FC53" w:rsidR="6364C9A2">
        <w:rPr>
          <w:rFonts w:ascii="Calibri" w:hAnsi="Calibri" w:eastAsia="Calibri" w:cs="Calibri"/>
          <w:b w:val="1"/>
          <w:bCs w:val="1"/>
          <w:sz w:val="20"/>
          <w:szCs w:val="20"/>
        </w:rPr>
        <w:t>5</w:t>
      </w:r>
      <w:r w:rsidRPr="33D6FC53" w:rsidR="586C7D2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con mucha oportunidad de implementación </w:t>
      </w:r>
      <w:r w:rsidRPr="33D6FC53" w:rsidR="586C7D2F">
        <w:rPr>
          <w:rFonts w:ascii="Calibri" w:hAnsi="Calibri" w:eastAsia="Calibri" w:cs="Calibri"/>
          <w:sz w:val="20"/>
          <w:szCs w:val="20"/>
        </w:rPr>
        <w:t>en nuestro país</w:t>
      </w:r>
      <w:r w:rsidRPr="33D6FC53" w:rsidR="2FDE5EEC">
        <w:rPr>
          <w:rFonts w:ascii="Calibri" w:hAnsi="Calibri" w:eastAsia="Calibri" w:cs="Calibri"/>
          <w:sz w:val="20"/>
          <w:szCs w:val="20"/>
        </w:rPr>
        <w:t>:</w:t>
      </w:r>
    </w:p>
    <w:p w:rsidR="2FDE5EEC" w:rsidP="5B1E9936" w:rsidRDefault="2FDE5EEC" w14:paraId="7E13A7B6" w14:textId="740A3A7A">
      <w:pPr>
        <w:spacing w:after="0"/>
        <w:jc w:val="both"/>
        <w:rPr>
          <w:rFonts w:ascii="Calibri" w:hAnsi="Calibri" w:eastAsia="Calibri" w:cs="Calibri"/>
          <w:b/>
          <w:bCs/>
          <w:sz w:val="20"/>
          <w:szCs w:val="20"/>
        </w:rPr>
      </w:pPr>
      <w:r w:rsidRPr="5B1E9936">
        <w:rPr>
          <w:rFonts w:ascii="Calibri" w:hAnsi="Calibri" w:eastAsia="Calibri" w:cs="Calibri"/>
          <w:b/>
          <w:bCs/>
          <w:sz w:val="20"/>
          <w:szCs w:val="20"/>
        </w:rPr>
        <w:t>1. Eficiencia energética y sostenibilidad</w:t>
      </w:r>
    </w:p>
    <w:p w:rsidR="2FDE5EEC" w:rsidP="5B1E9936" w:rsidRDefault="2FDE5EEC" w14:paraId="7C7B3C0A" w14:textId="294DA6B0">
      <w:pPr>
        <w:spacing w:before="240" w:after="240"/>
        <w:jc w:val="both"/>
        <w:rPr>
          <w:rFonts w:ascii="Calibri" w:hAnsi="Calibri" w:eastAsia="Calibri" w:cs="Calibri"/>
          <w:sz w:val="20"/>
          <w:szCs w:val="20"/>
        </w:rPr>
      </w:pPr>
      <w:r w:rsidRPr="33D6FC53" w:rsidR="2FDE5EEC">
        <w:rPr>
          <w:rFonts w:ascii="Calibri" w:hAnsi="Calibri" w:eastAsia="Calibri" w:cs="Calibri"/>
          <w:sz w:val="20"/>
          <w:szCs w:val="20"/>
        </w:rPr>
        <w:t xml:space="preserve">La adopción de soluciones de iluminación </w:t>
      </w:r>
      <w:hyperlink r:id="Rd1a2dd115c4b46ee">
        <w:r w:rsidRPr="33D6FC53" w:rsidR="2FDE5EEC">
          <w:rPr>
            <w:rStyle w:val="Hipervnculo"/>
            <w:rFonts w:ascii="Calibri" w:hAnsi="Calibri" w:eastAsia="Calibri" w:cs="Calibri"/>
            <w:b w:val="1"/>
            <w:bCs w:val="1"/>
            <w:sz w:val="20"/>
            <w:szCs w:val="20"/>
          </w:rPr>
          <w:t>sostenibles y eficientes</w:t>
        </w:r>
      </w:hyperlink>
      <w:r w:rsidRPr="33D6FC53" w:rsidR="2FDE5EE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33D6FC53" w:rsidR="2FDE5EEC">
        <w:rPr>
          <w:rFonts w:ascii="Calibri" w:hAnsi="Calibri" w:eastAsia="Calibri" w:cs="Calibri"/>
          <w:sz w:val="20"/>
          <w:szCs w:val="20"/>
        </w:rPr>
        <w:t>sigue siendo una prioridad</w:t>
      </w:r>
      <w:r w:rsidRPr="33D6FC53" w:rsidR="50AF26C6">
        <w:rPr>
          <w:rFonts w:ascii="Calibri" w:hAnsi="Calibri" w:eastAsia="Calibri" w:cs="Calibri"/>
          <w:sz w:val="20"/>
          <w:szCs w:val="20"/>
        </w:rPr>
        <w:t xml:space="preserve"> en el ámbito industrial</w:t>
      </w:r>
      <w:r w:rsidRPr="33D6FC53" w:rsidR="162F6419">
        <w:rPr>
          <w:rFonts w:ascii="Calibri" w:hAnsi="Calibri" w:eastAsia="Calibri" w:cs="Calibri"/>
          <w:sz w:val="20"/>
          <w:szCs w:val="20"/>
        </w:rPr>
        <w:t xml:space="preserve">, con </w:t>
      </w:r>
      <w:r w:rsidRPr="33D6FC53" w:rsidR="162F641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el LED </w:t>
      </w:r>
      <w:r w:rsidRPr="33D6FC53" w:rsidR="162F6419">
        <w:rPr>
          <w:rFonts w:ascii="Calibri" w:hAnsi="Calibri" w:eastAsia="Calibri" w:cs="Calibri"/>
          <w:sz w:val="20"/>
          <w:szCs w:val="20"/>
        </w:rPr>
        <w:t>como la tecnología puntera</w:t>
      </w:r>
      <w:r w:rsidRPr="33D6FC53" w:rsidR="2FDE5EEC">
        <w:rPr>
          <w:rFonts w:ascii="Calibri" w:hAnsi="Calibri" w:eastAsia="Calibri" w:cs="Calibri"/>
          <w:sz w:val="20"/>
          <w:szCs w:val="20"/>
        </w:rPr>
        <w:t xml:space="preserve">. </w:t>
      </w:r>
      <w:r w:rsidRPr="33D6FC53" w:rsidR="0516E82F">
        <w:rPr>
          <w:rFonts w:ascii="Calibri" w:hAnsi="Calibri" w:eastAsia="Calibri" w:cs="Calibri"/>
          <w:sz w:val="20"/>
          <w:szCs w:val="20"/>
        </w:rPr>
        <w:t>Y r</w:t>
      </w:r>
      <w:r w:rsidRPr="33D6FC53" w:rsidR="53AFF838">
        <w:rPr>
          <w:rFonts w:ascii="Calibri" w:hAnsi="Calibri" w:eastAsia="Calibri" w:cs="Calibri"/>
          <w:sz w:val="20"/>
          <w:szCs w:val="20"/>
        </w:rPr>
        <w:t xml:space="preserve">especto al </w:t>
      </w:r>
      <w:r w:rsidRPr="33D6FC53" w:rsidR="2FDE5EEC">
        <w:rPr>
          <w:rFonts w:ascii="Calibri" w:hAnsi="Calibri" w:eastAsia="Calibri" w:cs="Calibri"/>
          <w:sz w:val="20"/>
          <w:szCs w:val="20"/>
        </w:rPr>
        <w:t xml:space="preserve">uso de materiales, </w:t>
      </w:r>
      <w:r w:rsidRPr="33D6FC53" w:rsidR="194D23BF">
        <w:rPr>
          <w:rFonts w:ascii="Calibri" w:hAnsi="Calibri" w:eastAsia="Calibri" w:cs="Calibri"/>
          <w:sz w:val="20"/>
          <w:szCs w:val="20"/>
        </w:rPr>
        <w:t xml:space="preserve">los naturales </w:t>
      </w:r>
      <w:r w:rsidRPr="33D6FC53" w:rsidR="2CC5D882">
        <w:rPr>
          <w:rFonts w:ascii="Calibri" w:hAnsi="Calibri" w:eastAsia="Calibri" w:cs="Calibri"/>
          <w:sz w:val="20"/>
          <w:szCs w:val="20"/>
        </w:rPr>
        <w:t>o</w:t>
      </w:r>
      <w:r w:rsidRPr="33D6FC53" w:rsidR="194D23BF">
        <w:rPr>
          <w:rFonts w:ascii="Calibri" w:hAnsi="Calibri" w:eastAsia="Calibri" w:cs="Calibri"/>
          <w:sz w:val="20"/>
          <w:szCs w:val="20"/>
        </w:rPr>
        <w:t xml:space="preserve"> reciclables </w:t>
      </w:r>
      <w:r w:rsidRPr="33D6FC53" w:rsidR="2FDE5EEC">
        <w:rPr>
          <w:rFonts w:ascii="Calibri" w:hAnsi="Calibri" w:eastAsia="Calibri" w:cs="Calibri"/>
          <w:sz w:val="20"/>
          <w:szCs w:val="20"/>
        </w:rPr>
        <w:t xml:space="preserve">como la madera </w:t>
      </w:r>
      <w:r w:rsidRPr="33D6FC53" w:rsidR="65D42C83">
        <w:rPr>
          <w:rFonts w:ascii="Calibri" w:hAnsi="Calibri" w:eastAsia="Calibri" w:cs="Calibri"/>
          <w:sz w:val="20"/>
          <w:szCs w:val="20"/>
        </w:rPr>
        <w:t>o</w:t>
      </w:r>
      <w:r w:rsidRPr="33D6FC53" w:rsidR="2FDE5EEC">
        <w:rPr>
          <w:rFonts w:ascii="Calibri" w:hAnsi="Calibri" w:eastAsia="Calibri" w:cs="Calibri"/>
          <w:sz w:val="20"/>
          <w:szCs w:val="20"/>
        </w:rPr>
        <w:t xml:space="preserve"> el vidrio </w:t>
      </w:r>
      <w:r w:rsidRPr="33D6FC53" w:rsidR="5554259C">
        <w:rPr>
          <w:rFonts w:ascii="Calibri" w:hAnsi="Calibri" w:eastAsia="Calibri" w:cs="Calibri"/>
          <w:sz w:val="20"/>
          <w:szCs w:val="20"/>
        </w:rPr>
        <w:t xml:space="preserve">se mantendrán en </w:t>
      </w:r>
      <w:r w:rsidRPr="33D6FC53" w:rsidR="2FDE5EEC">
        <w:rPr>
          <w:rFonts w:ascii="Calibri" w:hAnsi="Calibri" w:eastAsia="Calibri" w:cs="Calibri"/>
          <w:sz w:val="20"/>
          <w:szCs w:val="20"/>
        </w:rPr>
        <w:t>auge</w:t>
      </w:r>
      <w:r w:rsidRPr="33D6FC53" w:rsidR="0091568E">
        <w:rPr>
          <w:rFonts w:ascii="Calibri" w:hAnsi="Calibri" w:eastAsia="Calibri" w:cs="Calibri"/>
          <w:sz w:val="20"/>
          <w:szCs w:val="20"/>
        </w:rPr>
        <w:t xml:space="preserve"> </w:t>
      </w:r>
      <w:r w:rsidRPr="33D6FC53" w:rsidR="657DE66B">
        <w:rPr>
          <w:rFonts w:ascii="Calibri" w:hAnsi="Calibri" w:eastAsia="Calibri" w:cs="Calibri"/>
          <w:sz w:val="20"/>
          <w:szCs w:val="20"/>
        </w:rPr>
        <w:t xml:space="preserve">al menos </w:t>
      </w:r>
      <w:r w:rsidRPr="33D6FC53" w:rsidR="0091568E">
        <w:rPr>
          <w:rFonts w:ascii="Calibri" w:hAnsi="Calibri" w:eastAsia="Calibri" w:cs="Calibri"/>
          <w:sz w:val="20"/>
          <w:szCs w:val="20"/>
        </w:rPr>
        <w:t>dentro de las aplicaciones comerciales</w:t>
      </w:r>
      <w:r w:rsidRPr="33D6FC53" w:rsidR="2FDE5EEC">
        <w:rPr>
          <w:rFonts w:ascii="Calibri" w:hAnsi="Calibri" w:eastAsia="Calibri" w:cs="Calibri"/>
          <w:sz w:val="20"/>
          <w:szCs w:val="20"/>
        </w:rPr>
        <w:t xml:space="preserve">, promoviendo una </w:t>
      </w:r>
      <w:r w:rsidRPr="33D6FC53" w:rsidR="2FDE5EE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estética orgánica </w:t>
      </w:r>
      <w:r w:rsidRPr="33D6FC53" w:rsidR="2FDE5EEC">
        <w:rPr>
          <w:rFonts w:ascii="Calibri" w:hAnsi="Calibri" w:eastAsia="Calibri" w:cs="Calibri"/>
          <w:sz w:val="20"/>
          <w:szCs w:val="20"/>
        </w:rPr>
        <w:t xml:space="preserve">y reduciendo el impacto ambiental. </w:t>
      </w:r>
      <w:r w:rsidRPr="33D6FC53" w:rsidR="3E69640F">
        <w:rPr>
          <w:rFonts w:ascii="Calibri" w:hAnsi="Calibri" w:eastAsia="Calibri" w:cs="Calibri"/>
          <w:sz w:val="20"/>
          <w:szCs w:val="20"/>
        </w:rPr>
        <w:t>"</w:t>
      </w:r>
      <w:r w:rsidRPr="33D6FC53" w:rsidR="2FDE5EEC">
        <w:rPr>
          <w:rFonts w:ascii="Calibri" w:hAnsi="Calibri" w:eastAsia="Calibri" w:cs="Calibri"/>
          <w:i w:val="1"/>
          <w:iCs w:val="1"/>
          <w:sz w:val="20"/>
          <w:szCs w:val="20"/>
        </w:rPr>
        <w:t>Además, la integración de sistemas de iluminación que minimi</w:t>
      </w:r>
      <w:r w:rsidRPr="33D6FC53" w:rsidR="5413C61C">
        <w:rPr>
          <w:rFonts w:ascii="Calibri" w:hAnsi="Calibri" w:eastAsia="Calibri" w:cs="Calibri"/>
          <w:i w:val="1"/>
          <w:iCs w:val="1"/>
          <w:sz w:val="20"/>
          <w:szCs w:val="20"/>
        </w:rPr>
        <w:t>ce</w:t>
      </w:r>
      <w:r w:rsidRPr="33D6FC53" w:rsidR="2FDE5EE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n el consumo energético </w:t>
      </w:r>
      <w:r w:rsidRPr="33D6FC53" w:rsidR="2F952E66">
        <w:rPr>
          <w:rFonts w:ascii="Calibri" w:hAnsi="Calibri" w:eastAsia="Calibri" w:cs="Calibri"/>
          <w:i w:val="1"/>
          <w:iCs w:val="1"/>
          <w:sz w:val="20"/>
          <w:szCs w:val="20"/>
        </w:rPr>
        <w:t>contribuirá</w:t>
      </w:r>
      <w:r w:rsidRPr="33D6FC53" w:rsidR="2FDE5EE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a </w:t>
      </w:r>
      <w:r w:rsidRPr="33D6FC53" w:rsidR="647BC02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una mayor </w:t>
      </w:r>
      <w:r w:rsidRPr="33D6FC53" w:rsidR="2FDE5EEC">
        <w:rPr>
          <w:rFonts w:ascii="Calibri" w:hAnsi="Calibri" w:eastAsia="Calibri" w:cs="Calibri"/>
          <w:i w:val="1"/>
          <w:iCs w:val="1"/>
          <w:sz w:val="20"/>
          <w:szCs w:val="20"/>
        </w:rPr>
        <w:t>sostenibilidad de los proyectos</w:t>
      </w:r>
      <w:r w:rsidRPr="33D6FC53" w:rsidR="5A213BEF">
        <w:rPr>
          <w:rFonts w:ascii="Calibri" w:hAnsi="Calibri" w:eastAsia="Calibri" w:cs="Calibri"/>
          <w:sz w:val="20"/>
          <w:szCs w:val="20"/>
        </w:rPr>
        <w:t xml:space="preserve">". </w:t>
      </w:r>
    </w:p>
    <w:p w:rsidR="2FDE5EEC" w:rsidP="5B1E9936" w:rsidRDefault="2FDE5EEC" w14:paraId="226A1B1B" w14:textId="558EDBFF">
      <w:pPr>
        <w:spacing w:before="240" w:after="240"/>
        <w:jc w:val="both"/>
        <w:rPr>
          <w:rFonts w:ascii="Calibri" w:hAnsi="Calibri" w:eastAsia="Calibri" w:cs="Calibri"/>
          <w:b/>
          <w:bCs/>
          <w:sz w:val="20"/>
          <w:szCs w:val="20"/>
        </w:rPr>
      </w:pPr>
      <w:r w:rsidRPr="5B1E9936">
        <w:rPr>
          <w:rFonts w:ascii="Calibri" w:hAnsi="Calibri" w:eastAsia="Calibri" w:cs="Calibri"/>
          <w:b/>
          <w:bCs/>
          <w:sz w:val="20"/>
          <w:szCs w:val="20"/>
        </w:rPr>
        <w:t>2. Iluminación inteligente y automatización</w:t>
      </w:r>
    </w:p>
    <w:p w:rsidR="2FDE5EEC" w:rsidP="33D6FC53" w:rsidRDefault="2FDE5EEC" w14:paraId="4411BC2A" w14:textId="3C740B68">
      <w:pPr>
        <w:spacing w:before="240" w:after="240"/>
        <w:jc w:val="both"/>
        <w:rPr>
          <w:rFonts w:ascii="Calibri" w:hAnsi="Calibri" w:eastAsia="Calibri" w:cs="Calibri"/>
          <w:sz w:val="20"/>
          <w:szCs w:val="20"/>
        </w:rPr>
      </w:pPr>
      <w:r w:rsidRPr="33D6FC53" w:rsidR="2FDE5EEC">
        <w:rPr>
          <w:rFonts w:ascii="Calibri" w:hAnsi="Calibri" w:eastAsia="Calibri" w:cs="Calibri"/>
          <w:sz w:val="20"/>
          <w:szCs w:val="20"/>
        </w:rPr>
        <w:t xml:space="preserve">La implementación de </w:t>
      </w:r>
      <w:r w:rsidRPr="33D6FC53" w:rsidR="2FDE5EE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sistemas de iluminación inteligente </w:t>
      </w:r>
      <w:r w:rsidRPr="33D6FC53" w:rsidR="2FDE5EEC">
        <w:rPr>
          <w:rFonts w:ascii="Calibri" w:hAnsi="Calibri" w:eastAsia="Calibri" w:cs="Calibri"/>
          <w:sz w:val="20"/>
          <w:szCs w:val="20"/>
        </w:rPr>
        <w:t>permite un control preciso de la luz</w:t>
      </w:r>
      <w:r w:rsidRPr="33D6FC53" w:rsidR="254B6041">
        <w:rPr>
          <w:rFonts w:ascii="Calibri" w:hAnsi="Calibri" w:eastAsia="Calibri" w:cs="Calibri"/>
          <w:sz w:val="20"/>
          <w:szCs w:val="20"/>
        </w:rPr>
        <w:t>,</w:t>
      </w:r>
      <w:r w:rsidRPr="33D6FC53" w:rsidR="2FDE5EEC">
        <w:rPr>
          <w:rFonts w:ascii="Calibri" w:hAnsi="Calibri" w:eastAsia="Calibri" w:cs="Calibri"/>
          <w:sz w:val="20"/>
          <w:szCs w:val="20"/>
        </w:rPr>
        <w:t xml:space="preserve"> mediante aplicaciones móviles </w:t>
      </w:r>
      <w:r w:rsidRPr="33D6FC53" w:rsidR="5000A3A5">
        <w:rPr>
          <w:rFonts w:ascii="Calibri" w:hAnsi="Calibri" w:eastAsia="Calibri" w:cs="Calibri"/>
          <w:sz w:val="20"/>
          <w:szCs w:val="20"/>
        </w:rPr>
        <w:t>o</w:t>
      </w:r>
      <w:r w:rsidRPr="33D6FC53" w:rsidR="2FDE5EEC">
        <w:rPr>
          <w:rFonts w:ascii="Calibri" w:hAnsi="Calibri" w:eastAsia="Calibri" w:cs="Calibri"/>
          <w:sz w:val="20"/>
          <w:szCs w:val="20"/>
        </w:rPr>
        <w:t xml:space="preserve"> </w:t>
      </w:r>
      <w:r w:rsidRPr="33D6FC53" w:rsidR="267E627D">
        <w:rPr>
          <w:rFonts w:ascii="Calibri" w:hAnsi="Calibri" w:eastAsia="Calibri" w:cs="Calibri"/>
          <w:sz w:val="20"/>
          <w:szCs w:val="20"/>
        </w:rPr>
        <w:t xml:space="preserve">incluso </w:t>
      </w:r>
      <w:r w:rsidRPr="33D6FC53" w:rsidR="2FDE5EEC">
        <w:rPr>
          <w:rFonts w:ascii="Calibri" w:hAnsi="Calibri" w:eastAsia="Calibri" w:cs="Calibri"/>
          <w:sz w:val="20"/>
          <w:szCs w:val="20"/>
        </w:rPr>
        <w:t xml:space="preserve">asistentes de voz. </w:t>
      </w:r>
      <w:r w:rsidRPr="33D6FC53" w:rsidR="122F5385">
        <w:rPr>
          <w:rFonts w:ascii="Calibri" w:hAnsi="Calibri" w:eastAsia="Calibri" w:cs="Calibri"/>
          <w:sz w:val="20"/>
          <w:szCs w:val="20"/>
        </w:rPr>
        <w:t>Dich</w:t>
      </w:r>
      <w:r w:rsidRPr="33D6FC53" w:rsidR="2FDE5EEC">
        <w:rPr>
          <w:rFonts w:ascii="Calibri" w:hAnsi="Calibri" w:eastAsia="Calibri" w:cs="Calibri"/>
          <w:sz w:val="20"/>
          <w:szCs w:val="20"/>
        </w:rPr>
        <w:t xml:space="preserve">os </w:t>
      </w:r>
      <w:r w:rsidRPr="33D6FC53" w:rsidR="235DEA7B">
        <w:rPr>
          <w:rFonts w:ascii="Calibri" w:hAnsi="Calibri" w:eastAsia="Calibri" w:cs="Calibri"/>
          <w:sz w:val="20"/>
          <w:szCs w:val="20"/>
        </w:rPr>
        <w:t>avance</w:t>
      </w:r>
      <w:r w:rsidRPr="33D6FC53" w:rsidR="2FDE5EEC">
        <w:rPr>
          <w:rFonts w:ascii="Calibri" w:hAnsi="Calibri" w:eastAsia="Calibri" w:cs="Calibri"/>
          <w:sz w:val="20"/>
          <w:szCs w:val="20"/>
        </w:rPr>
        <w:t xml:space="preserve">s ajustan la intensidad y el color de la luz </w:t>
      </w:r>
      <w:r w:rsidRPr="33D6FC53" w:rsidR="2FDE5EEC">
        <w:rPr>
          <w:rFonts w:ascii="Calibri" w:hAnsi="Calibri" w:eastAsia="Calibri" w:cs="Calibri"/>
          <w:b w:val="1"/>
          <w:bCs w:val="1"/>
          <w:sz w:val="20"/>
          <w:szCs w:val="20"/>
        </w:rPr>
        <w:t>según las necesidades del espacio y sus ocupantes</w:t>
      </w:r>
      <w:r w:rsidRPr="33D6FC53" w:rsidR="2FDE5EEC">
        <w:rPr>
          <w:rFonts w:ascii="Calibri" w:hAnsi="Calibri" w:eastAsia="Calibri" w:cs="Calibri"/>
          <w:sz w:val="20"/>
          <w:szCs w:val="20"/>
        </w:rPr>
        <w:t>, mejorando la eficiencia energética y el confort</w:t>
      </w:r>
      <w:r w:rsidRPr="33D6FC53" w:rsidR="7AFE50FD">
        <w:rPr>
          <w:rFonts w:ascii="Calibri" w:hAnsi="Calibri" w:eastAsia="Calibri" w:cs="Calibri"/>
          <w:sz w:val="20"/>
          <w:szCs w:val="20"/>
        </w:rPr>
        <w:t>.</w:t>
      </w:r>
      <w:r w:rsidRPr="33D6FC53" w:rsidR="2FDE5EEC">
        <w:rPr>
          <w:rFonts w:ascii="Calibri" w:hAnsi="Calibri" w:eastAsia="Calibri" w:cs="Calibri"/>
          <w:sz w:val="20"/>
          <w:szCs w:val="20"/>
        </w:rPr>
        <w:t xml:space="preserve"> </w:t>
      </w:r>
    </w:p>
    <w:p w:rsidR="0089058B" w:rsidP="33D6FC53" w:rsidRDefault="0089058B" w14:paraId="322E3F06" w14:textId="0EBB6147">
      <w:pPr>
        <w:spacing w:before="240" w:after="240"/>
        <w:jc w:val="both"/>
        <w:rPr>
          <w:rFonts w:ascii="Calibri" w:hAnsi="Calibri" w:eastAsia="Calibri" w:cs="Calibri"/>
          <w:sz w:val="20"/>
          <w:szCs w:val="20"/>
        </w:rPr>
      </w:pPr>
      <w:r w:rsidRPr="33D6FC53" w:rsidR="7AFE50FD">
        <w:rPr>
          <w:rFonts w:ascii="Calibri" w:hAnsi="Calibri" w:eastAsia="Calibri" w:cs="Calibri"/>
          <w:sz w:val="20"/>
          <w:szCs w:val="20"/>
        </w:rPr>
        <w:t>E</w:t>
      </w:r>
      <w:r w:rsidRPr="33D6FC53" w:rsidR="64EDC384">
        <w:rPr>
          <w:rFonts w:ascii="Calibri" w:hAnsi="Calibri" w:eastAsia="Calibri" w:cs="Calibri"/>
          <w:sz w:val="20"/>
          <w:szCs w:val="20"/>
        </w:rPr>
        <w:t xml:space="preserve">jemplo de ello </w:t>
      </w:r>
      <w:r w:rsidRPr="33D6FC53" w:rsidR="1FE517F1">
        <w:rPr>
          <w:rFonts w:ascii="Calibri" w:hAnsi="Calibri" w:eastAsia="Calibri" w:cs="Calibri"/>
          <w:sz w:val="20"/>
          <w:szCs w:val="20"/>
        </w:rPr>
        <w:t xml:space="preserve">es la </w:t>
      </w:r>
      <w:r w:rsidRPr="33D6FC53" w:rsidR="02A8BE22">
        <w:rPr>
          <w:rFonts w:ascii="Calibri" w:hAnsi="Calibri" w:eastAsia="Calibri" w:cs="Calibri"/>
          <w:sz w:val="20"/>
          <w:szCs w:val="20"/>
        </w:rPr>
        <w:t xml:space="preserve">plataforma de automatización, control y supervisión </w:t>
      </w:r>
      <w:hyperlink r:id="R54da45247f644202">
        <w:r w:rsidRPr="33D6FC53" w:rsidR="02A8BE22">
          <w:rPr>
            <w:rStyle w:val="Hipervnculo"/>
            <w:rFonts w:ascii="Calibri" w:hAnsi="Calibri" w:eastAsia="Calibri" w:cs="Calibri"/>
            <w:b w:val="1"/>
            <w:bCs w:val="1"/>
            <w:sz w:val="20"/>
            <w:szCs w:val="20"/>
          </w:rPr>
          <w:t>Construlita Connect</w:t>
        </w:r>
      </w:hyperlink>
      <w:r w:rsidRPr="33D6FC53" w:rsidR="02A8BE22">
        <w:rPr>
          <w:rFonts w:ascii="Calibri" w:hAnsi="Calibri" w:eastAsia="Calibri" w:cs="Calibri"/>
          <w:sz w:val="20"/>
          <w:szCs w:val="20"/>
        </w:rPr>
        <w:t xml:space="preserve">, que </w:t>
      </w:r>
      <w:r w:rsidRPr="33D6FC53" w:rsidR="27ED5018">
        <w:rPr>
          <w:rFonts w:ascii="Calibri" w:hAnsi="Calibri" w:eastAsia="Calibri" w:cs="Calibri"/>
          <w:sz w:val="20"/>
          <w:szCs w:val="20"/>
        </w:rPr>
        <w:t>no sólo se limita a optimizar el consumo energético de las luminarias, sino que también se expande a otr</w:t>
      </w:r>
      <w:r w:rsidRPr="33D6FC53" w:rsidR="1C3ED411">
        <w:rPr>
          <w:rFonts w:ascii="Calibri" w:hAnsi="Calibri" w:eastAsia="Calibri" w:cs="Calibri"/>
          <w:sz w:val="20"/>
          <w:szCs w:val="20"/>
        </w:rPr>
        <w:t>a</w:t>
      </w:r>
      <w:r w:rsidRPr="33D6FC53" w:rsidR="27ED5018">
        <w:rPr>
          <w:rFonts w:ascii="Calibri" w:hAnsi="Calibri" w:eastAsia="Calibri" w:cs="Calibri"/>
          <w:sz w:val="20"/>
          <w:szCs w:val="20"/>
        </w:rPr>
        <w:t xml:space="preserve">s </w:t>
      </w:r>
      <w:r w:rsidRPr="33D6FC53" w:rsidR="39D721D7">
        <w:rPr>
          <w:rFonts w:ascii="Calibri" w:hAnsi="Calibri" w:eastAsia="Calibri" w:cs="Calibri"/>
          <w:sz w:val="20"/>
          <w:szCs w:val="20"/>
        </w:rPr>
        <w:t>áreas</w:t>
      </w:r>
      <w:r w:rsidRPr="33D6FC53" w:rsidR="27ED5018">
        <w:rPr>
          <w:rFonts w:ascii="Calibri" w:hAnsi="Calibri" w:eastAsia="Calibri" w:cs="Calibri"/>
          <w:sz w:val="20"/>
          <w:szCs w:val="20"/>
        </w:rPr>
        <w:t xml:space="preserve"> </w:t>
      </w:r>
      <w:r w:rsidRPr="33D6FC53" w:rsidR="0FAA23CA">
        <w:rPr>
          <w:rFonts w:ascii="Calibri" w:hAnsi="Calibri" w:eastAsia="Calibri" w:cs="Calibri"/>
          <w:sz w:val="20"/>
          <w:szCs w:val="20"/>
        </w:rPr>
        <w:t xml:space="preserve">como </w:t>
      </w:r>
      <w:r w:rsidRPr="33D6FC53" w:rsidR="57D72118">
        <w:rPr>
          <w:rFonts w:ascii="Calibri" w:hAnsi="Calibri" w:eastAsia="Calibri" w:cs="Calibri"/>
          <w:sz w:val="20"/>
          <w:szCs w:val="20"/>
        </w:rPr>
        <w:t xml:space="preserve">la </w:t>
      </w:r>
      <w:r w:rsidRPr="33D6FC53" w:rsidR="57D72118">
        <w:rPr>
          <w:rFonts w:ascii="Calibri" w:hAnsi="Calibri" w:eastAsia="Calibri" w:cs="Calibri"/>
          <w:b w:val="1"/>
          <w:bCs w:val="1"/>
          <w:sz w:val="20"/>
          <w:szCs w:val="20"/>
        </w:rPr>
        <w:t>climatización</w:t>
      </w:r>
      <w:r w:rsidRPr="33D6FC53" w:rsidR="71D7F67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y </w:t>
      </w:r>
      <w:r w:rsidRPr="33D6FC53" w:rsidR="1FE517F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dispositivos </w:t>
      </w:r>
      <w:r w:rsidRPr="33D6FC53" w:rsidR="0D197A09">
        <w:rPr>
          <w:rFonts w:ascii="Calibri" w:hAnsi="Calibri" w:eastAsia="Calibri" w:cs="Calibri"/>
          <w:b w:val="1"/>
          <w:bCs w:val="1"/>
          <w:sz w:val="20"/>
          <w:szCs w:val="20"/>
        </w:rPr>
        <w:t>del internet de las cosas</w:t>
      </w:r>
      <w:r w:rsidRPr="33D6FC53" w:rsidR="1FE517F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33D6FC53" w:rsidR="1FE517F1">
        <w:rPr>
          <w:rFonts w:ascii="Calibri" w:hAnsi="Calibri" w:eastAsia="Calibri" w:cs="Calibri"/>
          <w:sz w:val="20"/>
          <w:szCs w:val="20"/>
        </w:rPr>
        <w:t>(</w:t>
      </w:r>
      <w:r w:rsidRPr="33D6FC53" w:rsidR="4ABDB326">
        <w:rPr>
          <w:rFonts w:ascii="Calibri" w:hAnsi="Calibri" w:eastAsia="Calibri" w:cs="Calibri"/>
          <w:sz w:val="20"/>
          <w:szCs w:val="20"/>
        </w:rPr>
        <w:t>IoT</w:t>
      </w:r>
      <w:r w:rsidRPr="33D6FC53" w:rsidR="4ABDB326">
        <w:rPr>
          <w:rFonts w:ascii="Calibri" w:hAnsi="Calibri" w:eastAsia="Calibri" w:cs="Calibri"/>
          <w:sz w:val="20"/>
          <w:szCs w:val="20"/>
        </w:rPr>
        <w:t xml:space="preserve">, </w:t>
      </w:r>
      <w:r w:rsidRPr="33D6FC53" w:rsidR="1FE517F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Internet </w:t>
      </w:r>
      <w:r w:rsidRPr="33D6FC53" w:rsidR="1FE517F1">
        <w:rPr>
          <w:rFonts w:ascii="Calibri" w:hAnsi="Calibri" w:eastAsia="Calibri" w:cs="Calibri"/>
          <w:i w:val="1"/>
          <w:iCs w:val="1"/>
          <w:sz w:val="20"/>
          <w:szCs w:val="20"/>
        </w:rPr>
        <w:t>of</w:t>
      </w:r>
      <w:r w:rsidRPr="33D6FC53" w:rsidR="1FE517F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3D6FC53" w:rsidR="1FE517F1">
        <w:rPr>
          <w:rFonts w:ascii="Calibri" w:hAnsi="Calibri" w:eastAsia="Calibri" w:cs="Calibri"/>
          <w:i w:val="1"/>
          <w:iCs w:val="1"/>
          <w:sz w:val="20"/>
          <w:szCs w:val="20"/>
        </w:rPr>
        <w:t>Things</w:t>
      </w:r>
      <w:r w:rsidRPr="33D6FC53" w:rsidR="1FE517F1">
        <w:rPr>
          <w:rFonts w:ascii="Calibri" w:hAnsi="Calibri" w:eastAsia="Calibri" w:cs="Calibri"/>
          <w:sz w:val="20"/>
          <w:szCs w:val="20"/>
        </w:rPr>
        <w:t>) para edificaciones inteligentes.</w:t>
      </w:r>
    </w:p>
    <w:p w:rsidR="2FDE5EEC" w:rsidP="5B1E9936" w:rsidRDefault="2FDE5EEC" w14:paraId="13AF3380" w14:textId="55A842F0">
      <w:pPr>
        <w:spacing w:after="0"/>
        <w:jc w:val="both"/>
        <w:rPr>
          <w:rFonts w:ascii="Calibri" w:hAnsi="Calibri" w:eastAsia="Calibri" w:cs="Calibri"/>
          <w:b/>
          <w:bCs/>
          <w:sz w:val="20"/>
          <w:szCs w:val="20"/>
        </w:rPr>
      </w:pPr>
      <w:r w:rsidRPr="5B1E9936">
        <w:rPr>
          <w:rFonts w:ascii="Calibri" w:hAnsi="Calibri" w:eastAsia="Calibri" w:cs="Calibri"/>
          <w:b/>
          <w:bCs/>
          <w:sz w:val="20"/>
          <w:szCs w:val="20"/>
        </w:rPr>
        <w:lastRenderedPageBreak/>
        <w:t xml:space="preserve">3. Diseño sostenible </w:t>
      </w:r>
      <w:r w:rsidRPr="5B1E9936" w:rsidR="774CE841">
        <w:rPr>
          <w:rFonts w:ascii="Calibri" w:hAnsi="Calibri" w:eastAsia="Calibri" w:cs="Calibri"/>
          <w:b/>
          <w:bCs/>
          <w:sz w:val="20"/>
          <w:szCs w:val="20"/>
        </w:rPr>
        <w:t>más allá de los materiales</w:t>
      </w:r>
    </w:p>
    <w:p w:rsidR="515E90F9" w:rsidP="33D6FC53" w:rsidRDefault="515E90F9" w14:paraId="2B08C16B" w14:textId="5AFBD5A3">
      <w:pPr>
        <w:spacing w:before="240" w:after="240"/>
        <w:jc w:val="both"/>
        <w:rPr>
          <w:rFonts w:ascii="Calibri" w:hAnsi="Calibri" w:eastAsia="Calibri" w:cs="Calibri"/>
          <w:sz w:val="20"/>
          <w:szCs w:val="20"/>
        </w:rPr>
      </w:pPr>
      <w:r w:rsidRPr="33D6FC53" w:rsidR="515E90F9">
        <w:rPr>
          <w:rFonts w:ascii="Calibri" w:hAnsi="Calibri" w:eastAsia="Calibri" w:cs="Calibri"/>
          <w:sz w:val="20"/>
          <w:szCs w:val="20"/>
        </w:rPr>
        <w:t>"</w:t>
      </w:r>
      <w:r w:rsidRPr="33D6FC53" w:rsidR="5C1A2E6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Desde el punto de vista del diseño, tanto para </w:t>
      </w:r>
      <w:r w:rsidRPr="33D6FC53" w:rsidR="5C1A2E6C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espacios habitacionales como de trabajo</w:t>
      </w:r>
      <w:r w:rsidRPr="33D6FC53" w:rsidR="3976F81D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o de hospitalidad</w:t>
      </w:r>
      <w:r w:rsidRPr="33D6FC53" w:rsidR="5C1A2E6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, la sustentabilidad </w:t>
      </w:r>
      <w:r w:rsidRPr="33D6FC53" w:rsidR="79CBF31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ya no </w:t>
      </w:r>
      <w:r w:rsidRPr="33D6FC53" w:rsidR="5C1A2E6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se priorizará </w:t>
      </w:r>
      <w:r w:rsidRPr="33D6FC53" w:rsidR="0598CD7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únicamente </w:t>
      </w:r>
      <w:r w:rsidRPr="33D6FC53" w:rsidR="5C1A2E6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desde los materiales </w:t>
      </w:r>
      <w:r w:rsidRPr="33D6FC53" w:rsidR="5DAACA0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de preferencia </w:t>
      </w:r>
      <w:r w:rsidRPr="33D6FC53" w:rsidR="3B6160D8">
        <w:rPr>
          <w:rFonts w:ascii="Calibri" w:hAnsi="Calibri" w:eastAsia="Calibri" w:cs="Calibri"/>
          <w:i w:val="1"/>
          <w:iCs w:val="1"/>
          <w:sz w:val="20"/>
          <w:szCs w:val="20"/>
        </w:rPr>
        <w:t>naturales que aporten calidez y textura</w:t>
      </w:r>
      <w:r w:rsidRPr="33D6FC53" w:rsidR="5EA6F56B">
        <w:rPr>
          <w:rFonts w:ascii="Calibri" w:hAnsi="Calibri" w:eastAsia="Calibri" w:cs="Calibri"/>
          <w:i w:val="1"/>
          <w:iCs w:val="1"/>
          <w:sz w:val="20"/>
          <w:szCs w:val="20"/>
        </w:rPr>
        <w:t>,</w:t>
      </w:r>
      <w:r w:rsidRPr="33D6FC53" w:rsidR="3B6160D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3D6FC53" w:rsidR="5C1A2E6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o </w:t>
      </w:r>
      <w:r w:rsidRPr="33D6FC53" w:rsidR="664B1D9D">
        <w:rPr>
          <w:rFonts w:ascii="Calibri" w:hAnsi="Calibri" w:eastAsia="Calibri" w:cs="Calibri"/>
          <w:i w:val="1"/>
          <w:iCs w:val="1"/>
          <w:sz w:val="20"/>
          <w:szCs w:val="20"/>
        </w:rPr>
        <w:t>analizando</w:t>
      </w:r>
      <w:r w:rsidRPr="33D6FC53" w:rsidR="15D474A9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la</w:t>
      </w:r>
      <w:r w:rsidRPr="33D6FC53" w:rsidR="1F3C6A36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3D6FC53" w:rsidR="5C1A2E6C">
        <w:rPr>
          <w:rFonts w:ascii="Calibri" w:hAnsi="Calibri" w:eastAsia="Calibri" w:cs="Calibri"/>
          <w:i w:val="1"/>
          <w:iCs w:val="1"/>
          <w:sz w:val="20"/>
          <w:szCs w:val="20"/>
        </w:rPr>
        <w:t>eficiencia ene</w:t>
      </w:r>
      <w:r w:rsidRPr="33D6FC53" w:rsidR="18D8937D">
        <w:rPr>
          <w:rFonts w:ascii="Calibri" w:hAnsi="Calibri" w:eastAsia="Calibri" w:cs="Calibri"/>
          <w:i w:val="1"/>
          <w:iCs w:val="1"/>
          <w:sz w:val="20"/>
          <w:szCs w:val="20"/>
        </w:rPr>
        <w:t>r</w:t>
      </w:r>
      <w:r w:rsidRPr="33D6FC53" w:rsidR="5C1A2E6C">
        <w:rPr>
          <w:rFonts w:ascii="Calibri" w:hAnsi="Calibri" w:eastAsia="Calibri" w:cs="Calibri"/>
          <w:i w:val="1"/>
          <w:iCs w:val="1"/>
          <w:sz w:val="20"/>
          <w:szCs w:val="20"/>
        </w:rPr>
        <w:t>gética de las luminarias.</w:t>
      </w:r>
      <w:r w:rsidRPr="33D6FC53" w:rsidR="52E5F5F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En 2025 seguirá ganando terreno la </w:t>
      </w:r>
      <w:r w:rsidRPr="33D6FC53" w:rsidR="2FDE5EEC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tendencia hacia el minimalismo y la sencillez</w:t>
      </w:r>
      <w:r w:rsidRPr="33D6FC53" w:rsidR="2FDE5EE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, con líneas limpias y formas geométricas simples </w:t>
      </w:r>
      <w:r w:rsidRPr="33D6FC53" w:rsidR="54B57D4A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en el diseño de luminarias, </w:t>
      </w:r>
      <w:r w:rsidRPr="33D6FC53" w:rsidR="2FDE5EEC">
        <w:rPr>
          <w:rFonts w:ascii="Calibri" w:hAnsi="Calibri" w:eastAsia="Calibri" w:cs="Calibri"/>
          <w:i w:val="1"/>
          <w:iCs w:val="1"/>
          <w:sz w:val="20"/>
          <w:szCs w:val="20"/>
        </w:rPr>
        <w:t>ofrec</w:t>
      </w:r>
      <w:r w:rsidRPr="33D6FC53" w:rsidR="3CD822E5">
        <w:rPr>
          <w:rFonts w:ascii="Calibri" w:hAnsi="Calibri" w:eastAsia="Calibri" w:cs="Calibri"/>
          <w:i w:val="1"/>
          <w:iCs w:val="1"/>
          <w:sz w:val="20"/>
          <w:szCs w:val="20"/>
        </w:rPr>
        <w:t>iendo</w:t>
      </w:r>
      <w:r w:rsidRPr="33D6FC53" w:rsidR="2FDE5EE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una </w:t>
      </w:r>
      <w:r w:rsidRPr="33D6FC53" w:rsidR="2FDE5EEC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estética elegante y sofisticada</w:t>
      </w:r>
      <w:r w:rsidRPr="33D6FC53" w:rsidR="086F1CBB">
        <w:rPr>
          <w:rFonts w:ascii="Calibri" w:hAnsi="Calibri" w:eastAsia="Calibri" w:cs="Calibri"/>
          <w:sz w:val="20"/>
          <w:szCs w:val="20"/>
        </w:rPr>
        <w:t>"</w:t>
      </w:r>
      <w:r w:rsidRPr="33D6FC53" w:rsidR="74E4D848">
        <w:rPr>
          <w:rFonts w:ascii="Calibri" w:hAnsi="Calibri" w:eastAsia="Calibri" w:cs="Calibri"/>
          <w:sz w:val="20"/>
          <w:szCs w:val="20"/>
        </w:rPr>
        <w:t>; agrega</w:t>
      </w:r>
      <w:r w:rsidRPr="33D6FC53" w:rsidR="373C289F">
        <w:rPr>
          <w:rFonts w:ascii="Calibri" w:hAnsi="Calibri" w:eastAsia="Calibri" w:cs="Calibri"/>
          <w:sz w:val="20"/>
          <w:szCs w:val="20"/>
        </w:rPr>
        <w:t xml:space="preserve"> </w:t>
      </w:r>
      <w:r w:rsidRPr="33D6FC53" w:rsidR="1602B866">
        <w:rPr>
          <w:rFonts w:ascii="Calibri" w:hAnsi="Calibri" w:eastAsia="Calibri" w:cs="Calibri"/>
          <w:sz w:val="20"/>
          <w:szCs w:val="20"/>
        </w:rPr>
        <w:t>Juan Carlos Laso</w:t>
      </w:r>
      <w:r w:rsidRPr="33D6FC53" w:rsidR="373C289F">
        <w:rPr>
          <w:rFonts w:ascii="Calibri" w:hAnsi="Calibri" w:eastAsia="Calibri" w:cs="Calibri"/>
          <w:sz w:val="20"/>
          <w:szCs w:val="20"/>
        </w:rPr>
        <w:t>.</w:t>
      </w:r>
    </w:p>
    <w:p w:rsidR="2FDE5EEC" w:rsidP="5B1E9936" w:rsidRDefault="2FDE5EEC" w14:paraId="62B7076D" w14:textId="319A2467">
      <w:pPr>
        <w:spacing w:after="0"/>
        <w:jc w:val="both"/>
        <w:rPr>
          <w:rFonts w:ascii="Calibri" w:hAnsi="Calibri" w:eastAsia="Calibri" w:cs="Calibri"/>
          <w:b/>
          <w:bCs/>
          <w:sz w:val="20"/>
          <w:szCs w:val="20"/>
        </w:rPr>
      </w:pPr>
      <w:r w:rsidRPr="5B1E9936">
        <w:rPr>
          <w:rFonts w:ascii="Calibri" w:hAnsi="Calibri" w:eastAsia="Calibri" w:cs="Calibri"/>
          <w:b/>
          <w:bCs/>
          <w:sz w:val="20"/>
          <w:szCs w:val="20"/>
        </w:rPr>
        <w:t>4. Adaptación a espacios multifuncionales</w:t>
      </w:r>
    </w:p>
    <w:p w:rsidR="2FDE5EEC" w:rsidP="33D6FC53" w:rsidRDefault="2FDE5EEC" w14:paraId="13A75DB9" w14:textId="28263A5B">
      <w:pPr>
        <w:spacing w:before="240" w:after="240"/>
        <w:jc w:val="both"/>
        <w:rPr>
          <w:rFonts w:ascii="Calibri" w:hAnsi="Calibri" w:eastAsia="Calibri" w:cs="Calibri"/>
          <w:sz w:val="20"/>
          <w:szCs w:val="20"/>
        </w:rPr>
      </w:pPr>
      <w:r w:rsidRPr="33D6FC53" w:rsidR="2FDE5EEC">
        <w:rPr>
          <w:rFonts w:ascii="Calibri" w:hAnsi="Calibri" w:eastAsia="Calibri" w:cs="Calibri"/>
          <w:sz w:val="20"/>
          <w:szCs w:val="20"/>
        </w:rPr>
        <w:t xml:space="preserve">La </w:t>
      </w:r>
      <w:r w:rsidRPr="33D6FC53" w:rsidR="2FDE5EE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flexibilidad </w:t>
      </w:r>
      <w:r w:rsidRPr="33D6FC53" w:rsidR="2FDE5EEC">
        <w:rPr>
          <w:rFonts w:ascii="Calibri" w:hAnsi="Calibri" w:eastAsia="Calibri" w:cs="Calibri"/>
          <w:sz w:val="20"/>
          <w:szCs w:val="20"/>
        </w:rPr>
        <w:t xml:space="preserve">en el diseño de iluminación es esencial para </w:t>
      </w:r>
      <w:r w:rsidRPr="33D6FC53" w:rsidR="2FDE5EEC">
        <w:rPr>
          <w:rFonts w:ascii="Calibri" w:hAnsi="Calibri" w:eastAsia="Calibri" w:cs="Calibri"/>
          <w:b w:val="1"/>
          <w:bCs w:val="1"/>
          <w:sz w:val="20"/>
          <w:szCs w:val="20"/>
        </w:rPr>
        <w:t>espacios multifuncionales</w:t>
      </w:r>
      <w:r w:rsidRPr="33D6FC53" w:rsidR="2FDE5EEC">
        <w:rPr>
          <w:rFonts w:ascii="Calibri" w:hAnsi="Calibri" w:eastAsia="Calibri" w:cs="Calibri"/>
          <w:sz w:val="20"/>
          <w:szCs w:val="20"/>
        </w:rPr>
        <w:t xml:space="preserve">. </w:t>
      </w:r>
      <w:r w:rsidRPr="33D6FC53" w:rsidR="620757B4">
        <w:rPr>
          <w:rFonts w:ascii="Calibri" w:hAnsi="Calibri" w:eastAsia="Calibri" w:cs="Calibri"/>
          <w:sz w:val="20"/>
          <w:szCs w:val="20"/>
        </w:rPr>
        <w:t>Nuevos s</w:t>
      </w:r>
      <w:r w:rsidRPr="33D6FC53" w:rsidR="2FDE5EEC">
        <w:rPr>
          <w:rFonts w:ascii="Calibri" w:hAnsi="Calibri" w:eastAsia="Calibri" w:cs="Calibri"/>
          <w:sz w:val="20"/>
          <w:szCs w:val="20"/>
        </w:rPr>
        <w:t xml:space="preserve">istemas de </w:t>
      </w:r>
      <w:r w:rsidRPr="33D6FC53" w:rsidR="6459E474">
        <w:rPr>
          <w:rFonts w:ascii="Calibri" w:hAnsi="Calibri" w:eastAsia="Calibri" w:cs="Calibri"/>
          <w:sz w:val="20"/>
          <w:szCs w:val="20"/>
        </w:rPr>
        <w:t xml:space="preserve">luminarias </w:t>
      </w:r>
      <w:r w:rsidRPr="33D6FC53" w:rsidR="2FDE5EEC">
        <w:rPr>
          <w:rFonts w:ascii="Calibri" w:hAnsi="Calibri" w:eastAsia="Calibri" w:cs="Calibri"/>
          <w:sz w:val="20"/>
          <w:szCs w:val="20"/>
        </w:rPr>
        <w:t>ajustables que respond</w:t>
      </w:r>
      <w:r w:rsidRPr="33D6FC53" w:rsidR="775722B7">
        <w:rPr>
          <w:rFonts w:ascii="Calibri" w:hAnsi="Calibri" w:eastAsia="Calibri" w:cs="Calibri"/>
          <w:sz w:val="20"/>
          <w:szCs w:val="20"/>
        </w:rPr>
        <w:t>a</w:t>
      </w:r>
      <w:r w:rsidRPr="33D6FC53" w:rsidR="2FDE5EEC">
        <w:rPr>
          <w:rFonts w:ascii="Calibri" w:hAnsi="Calibri" w:eastAsia="Calibri" w:cs="Calibri"/>
          <w:sz w:val="20"/>
          <w:szCs w:val="20"/>
        </w:rPr>
        <w:t xml:space="preserve">n a diferentes actividades y </w:t>
      </w:r>
      <w:bookmarkStart w:name="_Int_r5lbjLTU" w:id="1244897175"/>
      <w:r w:rsidRPr="33D6FC53" w:rsidR="00DD68FC">
        <w:rPr>
          <w:rFonts w:ascii="Calibri" w:hAnsi="Calibri" w:eastAsia="Calibri" w:cs="Calibri"/>
          <w:sz w:val="20"/>
          <w:szCs w:val="20"/>
        </w:rPr>
        <w:t>horarios</w:t>
      </w:r>
      <w:r w:rsidRPr="33D6FC53" w:rsidR="3F1411E3">
        <w:rPr>
          <w:rFonts w:ascii="Calibri" w:hAnsi="Calibri" w:eastAsia="Calibri" w:cs="Calibri"/>
          <w:sz w:val="20"/>
          <w:szCs w:val="20"/>
        </w:rPr>
        <w:t>,</w:t>
      </w:r>
      <w:bookmarkEnd w:id="1244897175"/>
      <w:r w:rsidRPr="33D6FC53" w:rsidR="2FDE5EEC">
        <w:rPr>
          <w:rFonts w:ascii="Calibri" w:hAnsi="Calibri" w:eastAsia="Calibri" w:cs="Calibri"/>
          <w:sz w:val="20"/>
          <w:szCs w:val="20"/>
        </w:rPr>
        <w:t xml:space="preserve"> mejora</w:t>
      </w:r>
      <w:r w:rsidRPr="33D6FC53" w:rsidR="78930B41">
        <w:rPr>
          <w:rFonts w:ascii="Calibri" w:hAnsi="Calibri" w:eastAsia="Calibri" w:cs="Calibri"/>
          <w:sz w:val="20"/>
          <w:szCs w:val="20"/>
        </w:rPr>
        <w:t>rá</w:t>
      </w:r>
      <w:r w:rsidRPr="33D6FC53" w:rsidR="2FDE5EEC">
        <w:rPr>
          <w:rFonts w:ascii="Calibri" w:hAnsi="Calibri" w:eastAsia="Calibri" w:cs="Calibri"/>
          <w:sz w:val="20"/>
          <w:szCs w:val="20"/>
        </w:rPr>
        <w:t>n</w:t>
      </w:r>
      <w:r w:rsidRPr="33D6FC53" w:rsidR="77258C3A">
        <w:rPr>
          <w:rFonts w:ascii="Calibri" w:hAnsi="Calibri" w:eastAsia="Calibri" w:cs="Calibri"/>
          <w:sz w:val="20"/>
          <w:szCs w:val="20"/>
        </w:rPr>
        <w:t xml:space="preserve"> aún más</w:t>
      </w:r>
      <w:r w:rsidRPr="33D6FC53" w:rsidR="2FDE5EEC">
        <w:rPr>
          <w:rFonts w:ascii="Calibri" w:hAnsi="Calibri" w:eastAsia="Calibri" w:cs="Calibri"/>
          <w:sz w:val="20"/>
          <w:szCs w:val="20"/>
        </w:rPr>
        <w:t xml:space="preserve"> la funcionalidad y el confort</w:t>
      </w:r>
      <w:r w:rsidRPr="33D6FC53" w:rsidR="2FDE5EEC">
        <w:rPr>
          <w:rFonts w:ascii="Calibri" w:hAnsi="Calibri" w:eastAsia="Calibri" w:cs="Calibri"/>
          <w:sz w:val="20"/>
          <w:szCs w:val="20"/>
        </w:rPr>
        <w:t xml:space="preserve"> </w:t>
      </w:r>
      <w:r w:rsidRPr="33D6FC53" w:rsidR="30D8B1DF">
        <w:rPr>
          <w:rFonts w:ascii="Calibri" w:hAnsi="Calibri" w:eastAsia="Calibri" w:cs="Calibri"/>
          <w:sz w:val="20"/>
          <w:szCs w:val="20"/>
        </w:rPr>
        <w:t>principalmente en los</w:t>
      </w:r>
      <w:r w:rsidRPr="33D6FC53" w:rsidR="2FDE5EEC">
        <w:rPr>
          <w:rFonts w:ascii="Calibri" w:hAnsi="Calibri" w:eastAsia="Calibri" w:cs="Calibri"/>
          <w:sz w:val="20"/>
          <w:szCs w:val="20"/>
        </w:rPr>
        <w:t xml:space="preserve"> </w:t>
      </w:r>
      <w:hyperlink r:id="R19e2a9d0d93e4ee3">
        <w:r w:rsidRPr="33D6FC53" w:rsidR="2FDE5EEC">
          <w:rPr>
            <w:rStyle w:val="Hipervnculo"/>
            <w:rFonts w:ascii="Calibri" w:hAnsi="Calibri" w:eastAsia="Calibri" w:cs="Calibri"/>
            <w:sz w:val="20"/>
            <w:szCs w:val="20"/>
          </w:rPr>
          <w:t>entornos de trabajo</w:t>
        </w:r>
      </w:hyperlink>
      <w:r w:rsidRPr="33D6FC53" w:rsidR="2FDE5EEC">
        <w:rPr>
          <w:rFonts w:ascii="Calibri" w:hAnsi="Calibri" w:eastAsia="Calibri" w:cs="Calibri"/>
          <w:sz w:val="20"/>
          <w:szCs w:val="20"/>
        </w:rPr>
        <w:t xml:space="preserve">, contribuyendo a una </w:t>
      </w:r>
      <w:r w:rsidRPr="33D6FC53" w:rsidR="2FDE5EE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mayor productividad y bienestar </w:t>
      </w:r>
      <w:r w:rsidRPr="33D6FC53" w:rsidR="2FDE5EEC">
        <w:rPr>
          <w:rFonts w:ascii="Calibri" w:hAnsi="Calibri" w:eastAsia="Calibri" w:cs="Calibri"/>
          <w:sz w:val="20"/>
          <w:szCs w:val="20"/>
        </w:rPr>
        <w:t xml:space="preserve">de los usuarios. </w:t>
      </w:r>
    </w:p>
    <w:p w:rsidR="2FDE5EEC" w:rsidP="5B1E9936" w:rsidRDefault="2FDE5EEC" w14:paraId="11BAB6EA" w14:textId="652B2A6F">
      <w:pPr>
        <w:spacing w:after="0"/>
        <w:jc w:val="both"/>
        <w:rPr>
          <w:rFonts w:ascii="Calibri" w:hAnsi="Calibri" w:eastAsia="Calibri" w:cs="Calibri"/>
          <w:b/>
          <w:bCs/>
          <w:sz w:val="20"/>
          <w:szCs w:val="20"/>
        </w:rPr>
      </w:pPr>
      <w:r w:rsidRPr="5B1E9936">
        <w:rPr>
          <w:rFonts w:ascii="Calibri" w:hAnsi="Calibri" w:eastAsia="Calibri" w:cs="Calibri"/>
          <w:b/>
          <w:bCs/>
          <w:sz w:val="20"/>
          <w:szCs w:val="20"/>
        </w:rPr>
        <w:t>5. Iluminación como elemento artístico</w:t>
      </w:r>
    </w:p>
    <w:p w:rsidR="62A97534" w:rsidP="5B1E9936" w:rsidRDefault="62A97534" w14:paraId="6FA69C5A" w14:textId="02B40AB9">
      <w:pPr>
        <w:spacing w:before="240" w:after="240"/>
        <w:jc w:val="both"/>
        <w:rPr>
          <w:rFonts w:ascii="Calibri" w:hAnsi="Calibri" w:eastAsia="Calibri" w:cs="Calibri"/>
          <w:sz w:val="20"/>
          <w:szCs w:val="20"/>
        </w:rPr>
      </w:pPr>
      <w:r w:rsidRPr="33D6FC53" w:rsidR="62A97534">
        <w:rPr>
          <w:rFonts w:ascii="Calibri" w:hAnsi="Calibri" w:eastAsia="Calibri" w:cs="Calibri"/>
          <w:sz w:val="20"/>
          <w:szCs w:val="20"/>
        </w:rPr>
        <w:t>"</w:t>
      </w:r>
      <w:r w:rsidRPr="33D6FC53" w:rsidR="149AA0DD">
        <w:rPr>
          <w:rFonts w:ascii="Calibri" w:hAnsi="Calibri" w:eastAsia="Calibri" w:cs="Calibri"/>
          <w:i w:val="1"/>
          <w:iCs w:val="1"/>
          <w:sz w:val="20"/>
          <w:szCs w:val="20"/>
        </w:rPr>
        <w:t>Por último, cabe destacar que l</w:t>
      </w:r>
      <w:r w:rsidRPr="33D6FC53" w:rsidR="2FDE5EEC">
        <w:rPr>
          <w:rFonts w:ascii="Calibri" w:hAnsi="Calibri" w:eastAsia="Calibri" w:cs="Calibri"/>
          <w:i w:val="1"/>
          <w:iCs w:val="1"/>
          <w:sz w:val="20"/>
          <w:szCs w:val="20"/>
        </w:rPr>
        <w:t>a iluminación</w:t>
      </w:r>
      <w:r w:rsidRPr="33D6FC53" w:rsidR="00BE5D39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3D6FC53" w:rsidR="00A90E26">
        <w:rPr>
          <w:rFonts w:ascii="Calibri" w:hAnsi="Calibri" w:eastAsia="Calibri" w:cs="Calibri"/>
          <w:i w:val="1"/>
          <w:iCs w:val="1"/>
          <w:sz w:val="20"/>
          <w:szCs w:val="20"/>
        </w:rPr>
        <w:t>juega un papel artístico importante</w:t>
      </w:r>
      <w:r w:rsidRPr="33D6FC53" w:rsidR="00AB5D6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en varios aspectos</w:t>
      </w:r>
      <w:r w:rsidRPr="33D6FC53" w:rsidR="684D2450">
        <w:rPr>
          <w:rFonts w:ascii="Calibri" w:hAnsi="Calibri" w:eastAsia="Calibri" w:cs="Calibri"/>
          <w:i w:val="1"/>
          <w:iCs w:val="1"/>
          <w:sz w:val="20"/>
          <w:szCs w:val="20"/>
        </w:rPr>
        <w:t>.</w:t>
      </w:r>
      <w:r w:rsidRPr="33D6FC53" w:rsidR="004D6595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3D6FC53" w:rsidR="1AE716DC">
        <w:rPr>
          <w:rFonts w:ascii="Calibri" w:hAnsi="Calibri" w:eastAsia="Calibri" w:cs="Calibri"/>
          <w:i w:val="1"/>
          <w:iCs w:val="1"/>
          <w:sz w:val="20"/>
          <w:szCs w:val="20"/>
        </w:rPr>
        <w:t>C</w:t>
      </w:r>
      <w:r w:rsidRPr="33D6FC53" w:rsidR="2FDE5EE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on luminarias que </w:t>
      </w:r>
      <w:r w:rsidRPr="33D6FC53" w:rsidR="73825CC5">
        <w:rPr>
          <w:rFonts w:ascii="Calibri" w:hAnsi="Calibri" w:eastAsia="Calibri" w:cs="Calibri"/>
          <w:i w:val="1"/>
          <w:iCs w:val="1"/>
          <w:sz w:val="20"/>
          <w:szCs w:val="20"/>
        </w:rPr>
        <w:t>aparte de</w:t>
      </w:r>
      <w:r w:rsidRPr="33D6FC53" w:rsidR="2FDE5EE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ilumina</w:t>
      </w:r>
      <w:r w:rsidRPr="33D6FC53" w:rsidR="2000FB29">
        <w:rPr>
          <w:rFonts w:ascii="Calibri" w:hAnsi="Calibri" w:eastAsia="Calibri" w:cs="Calibri"/>
          <w:i w:val="1"/>
          <w:iCs w:val="1"/>
          <w:sz w:val="20"/>
          <w:szCs w:val="20"/>
        </w:rPr>
        <w:t>r</w:t>
      </w:r>
      <w:r w:rsidRPr="33D6FC53" w:rsidR="2FDE5EE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sirven como </w:t>
      </w:r>
      <w:r w:rsidRPr="33D6FC53" w:rsidR="2FDE5EEC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piezas escultóricas</w:t>
      </w:r>
      <w:r w:rsidRPr="33D6FC53" w:rsidR="00AB5D61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,</w:t>
      </w:r>
      <w:r w:rsidRPr="33D6FC53" w:rsidR="004D6595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r w:rsidRPr="33D6FC53" w:rsidR="004D6595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y con estrategias de diseño que </w:t>
      </w:r>
      <w:r w:rsidRPr="33D6FC53" w:rsidR="00A977F5">
        <w:rPr>
          <w:rFonts w:ascii="Calibri" w:hAnsi="Calibri" w:eastAsia="Calibri" w:cs="Calibri"/>
          <w:i w:val="1"/>
          <w:iCs w:val="1"/>
          <w:sz w:val="20"/>
          <w:szCs w:val="20"/>
        </w:rPr>
        <w:t>reflejan una expresión artística manipulando la luz</w:t>
      </w:r>
      <w:r w:rsidRPr="33D6FC53" w:rsidR="5DBDAC54">
        <w:rPr>
          <w:rFonts w:ascii="Calibri" w:hAnsi="Calibri" w:eastAsia="Calibri" w:cs="Calibri"/>
          <w:sz w:val="20"/>
          <w:szCs w:val="20"/>
        </w:rPr>
        <w:t>"</w:t>
      </w:r>
      <w:r w:rsidRPr="33D6FC53" w:rsidR="2FDE5EEC">
        <w:rPr>
          <w:rFonts w:ascii="Calibri" w:hAnsi="Calibri" w:eastAsia="Calibri" w:cs="Calibri"/>
          <w:sz w:val="20"/>
          <w:szCs w:val="20"/>
        </w:rPr>
        <w:t>.</w:t>
      </w:r>
      <w:r w:rsidRPr="33D6FC53" w:rsidR="2FDE5EEC">
        <w:rPr>
          <w:rFonts w:ascii="Calibri" w:hAnsi="Calibri" w:eastAsia="Calibri" w:cs="Calibri"/>
          <w:sz w:val="20"/>
          <w:szCs w:val="20"/>
        </w:rPr>
        <w:t xml:space="preserve"> Esta tendencia permite a los </w:t>
      </w:r>
      <w:r w:rsidRPr="33D6FC53" w:rsidR="2FDE5EEC">
        <w:rPr>
          <w:rFonts w:ascii="Calibri" w:hAnsi="Calibri" w:eastAsia="Calibri" w:cs="Calibri"/>
          <w:sz w:val="20"/>
          <w:szCs w:val="20"/>
        </w:rPr>
        <w:t>diseñadores</w:t>
      </w:r>
      <w:r w:rsidRPr="33D6FC53" w:rsidR="005707C0">
        <w:rPr>
          <w:rFonts w:ascii="Calibri" w:hAnsi="Calibri" w:eastAsia="Calibri" w:cs="Calibri"/>
          <w:sz w:val="20"/>
          <w:szCs w:val="20"/>
        </w:rPr>
        <w:t xml:space="preserve"> de luminarias y diseñadores de iluminación</w:t>
      </w:r>
      <w:r w:rsidRPr="33D6FC53" w:rsidR="2FDE5EEC">
        <w:rPr>
          <w:rFonts w:ascii="Calibri" w:hAnsi="Calibri" w:eastAsia="Calibri" w:cs="Calibri"/>
          <w:sz w:val="20"/>
          <w:szCs w:val="20"/>
        </w:rPr>
        <w:t xml:space="preserve"> jugar </w:t>
      </w:r>
      <w:r w:rsidRPr="33D6FC53" w:rsidR="2FDE5EEC">
        <w:rPr>
          <w:rFonts w:ascii="Calibri" w:hAnsi="Calibri" w:eastAsia="Calibri" w:cs="Calibri"/>
          <w:sz w:val="20"/>
          <w:szCs w:val="20"/>
        </w:rPr>
        <w:t>con formas, texturas y materiales</w:t>
      </w:r>
      <w:r w:rsidRPr="33D6FC53" w:rsidR="3BD6D079">
        <w:rPr>
          <w:rFonts w:ascii="Calibri" w:hAnsi="Calibri" w:eastAsia="Calibri" w:cs="Calibri"/>
          <w:sz w:val="20"/>
          <w:szCs w:val="20"/>
        </w:rPr>
        <w:t>,</w:t>
      </w:r>
      <w:r w:rsidRPr="33D6FC53" w:rsidR="538D4C4F">
        <w:rPr>
          <w:rFonts w:ascii="Calibri" w:hAnsi="Calibri" w:eastAsia="Calibri" w:cs="Calibri"/>
          <w:sz w:val="20"/>
          <w:szCs w:val="20"/>
        </w:rPr>
        <w:t xml:space="preserve"> sobre todo en </w:t>
      </w:r>
      <w:hyperlink r:id="R3bdb410386a84a99">
        <w:r w:rsidRPr="33D6FC53" w:rsidR="38D9631F">
          <w:rPr>
            <w:rStyle w:val="Hipervnculo"/>
            <w:rFonts w:ascii="Calibri" w:hAnsi="Calibri" w:eastAsia="Calibri" w:cs="Calibri"/>
            <w:sz w:val="20"/>
            <w:szCs w:val="20"/>
          </w:rPr>
          <w:t xml:space="preserve">contextos </w:t>
        </w:r>
        <w:r w:rsidRPr="33D6FC53" w:rsidR="40ECBD0A">
          <w:rPr>
            <w:rStyle w:val="Hipervnculo"/>
            <w:rFonts w:ascii="Calibri" w:hAnsi="Calibri" w:eastAsia="Calibri" w:cs="Calibri"/>
            <w:sz w:val="20"/>
            <w:szCs w:val="20"/>
          </w:rPr>
          <w:t xml:space="preserve">de </w:t>
        </w:r>
        <w:r w:rsidRPr="33D6FC53" w:rsidR="40ECBD0A">
          <w:rPr>
            <w:rStyle w:val="Hipervnculo"/>
            <w:rFonts w:ascii="Calibri" w:hAnsi="Calibri" w:eastAsia="Calibri" w:cs="Calibri"/>
            <w:i w:val="1"/>
            <w:iCs w:val="1"/>
            <w:sz w:val="20"/>
            <w:szCs w:val="20"/>
          </w:rPr>
          <w:t>retail</w:t>
        </w:r>
      </w:hyperlink>
      <w:r w:rsidRPr="33D6FC53" w:rsidR="1EDCD218">
        <w:rPr>
          <w:rFonts w:ascii="Calibri" w:hAnsi="Calibri" w:eastAsia="Calibri" w:cs="Calibri"/>
          <w:sz w:val="20"/>
          <w:szCs w:val="20"/>
        </w:rPr>
        <w:t>, hospitalidad y gastronómicos</w:t>
      </w:r>
      <w:r w:rsidRPr="33D6FC53" w:rsidR="2FDE5EEC">
        <w:rPr>
          <w:rFonts w:ascii="Calibri" w:hAnsi="Calibri" w:eastAsia="Calibri" w:cs="Calibri"/>
          <w:sz w:val="20"/>
          <w:szCs w:val="20"/>
        </w:rPr>
        <w:t xml:space="preserve">, </w:t>
      </w:r>
      <w:r w:rsidRPr="33D6FC53" w:rsidR="2FDE5EE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amplificando la expresión creativa </w:t>
      </w:r>
      <w:r w:rsidRPr="33D6FC53" w:rsidR="723FCD0C">
        <w:rPr>
          <w:rFonts w:ascii="Calibri" w:hAnsi="Calibri" w:eastAsia="Calibri" w:cs="Calibri"/>
          <w:sz w:val="20"/>
          <w:szCs w:val="20"/>
        </w:rPr>
        <w:t>de</w:t>
      </w:r>
      <w:r w:rsidRPr="33D6FC53" w:rsidR="2FDE5EEC">
        <w:rPr>
          <w:rFonts w:ascii="Calibri" w:hAnsi="Calibri" w:eastAsia="Calibri" w:cs="Calibri"/>
          <w:sz w:val="20"/>
          <w:szCs w:val="20"/>
        </w:rPr>
        <w:t xml:space="preserve"> los espacios.</w:t>
      </w:r>
    </w:p>
    <w:p w:rsidR="33D6FC53" w:rsidP="33D6FC53" w:rsidRDefault="33D6FC53" w14:paraId="13F6D1B0" w14:textId="34DF8CEE">
      <w:pPr>
        <w:spacing w:before="240" w:after="240"/>
        <w:jc w:val="both"/>
        <w:rPr>
          <w:rFonts w:ascii="Calibri" w:hAnsi="Calibri" w:eastAsia="Calibri" w:cs="Calibri"/>
          <w:sz w:val="20"/>
          <w:szCs w:val="20"/>
        </w:rPr>
      </w:pPr>
    </w:p>
    <w:p w:rsidR="72C3F5AA" w:rsidP="5B1E9936" w:rsidRDefault="72C3F5AA" w14:paraId="0761E655" w14:textId="666F14EC">
      <w:pPr>
        <w:spacing w:before="240" w:after="240"/>
        <w:jc w:val="both"/>
        <w:rPr>
          <w:rFonts w:ascii="Calibri" w:hAnsi="Calibri" w:eastAsia="Calibri" w:cs="Calibri"/>
          <w:sz w:val="20"/>
          <w:szCs w:val="20"/>
        </w:rPr>
      </w:pPr>
      <w:r w:rsidRPr="33D6FC53" w:rsidR="72C3F5AA">
        <w:rPr>
          <w:rFonts w:ascii="Calibri" w:hAnsi="Calibri" w:eastAsia="Calibri" w:cs="Calibri"/>
          <w:sz w:val="20"/>
          <w:szCs w:val="20"/>
        </w:rPr>
        <w:t xml:space="preserve">Estas </w:t>
      </w:r>
      <w:r w:rsidRPr="33D6FC53" w:rsidR="0F5C514A">
        <w:rPr>
          <w:rFonts w:ascii="Calibri" w:hAnsi="Calibri" w:eastAsia="Calibri" w:cs="Calibri"/>
          <w:sz w:val="20"/>
          <w:szCs w:val="20"/>
        </w:rPr>
        <w:t>5</w:t>
      </w:r>
      <w:r w:rsidRPr="33D6FC53" w:rsidR="7915B467">
        <w:rPr>
          <w:rFonts w:ascii="Calibri" w:hAnsi="Calibri" w:eastAsia="Calibri" w:cs="Calibri"/>
          <w:sz w:val="20"/>
          <w:szCs w:val="20"/>
        </w:rPr>
        <w:t xml:space="preserve"> </w:t>
      </w:r>
      <w:r w:rsidRPr="33D6FC53" w:rsidR="72C3F5AA">
        <w:rPr>
          <w:rFonts w:ascii="Calibri" w:hAnsi="Calibri" w:eastAsia="Calibri" w:cs="Calibri"/>
          <w:sz w:val="20"/>
          <w:szCs w:val="20"/>
        </w:rPr>
        <w:t xml:space="preserve">tendencias reflejan un compromiso creciente con </w:t>
      </w:r>
      <w:r w:rsidRPr="33D6FC53" w:rsidR="72C3F5A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la sostenibilidad, la eficiencia y el bienestar </w:t>
      </w:r>
      <w:r w:rsidRPr="33D6FC53" w:rsidR="72C3F5AA">
        <w:rPr>
          <w:rFonts w:ascii="Calibri" w:hAnsi="Calibri" w:eastAsia="Calibri" w:cs="Calibri"/>
          <w:sz w:val="20"/>
          <w:szCs w:val="20"/>
        </w:rPr>
        <w:t xml:space="preserve">en el diseño de proyectos de iluminación profesional, marcando el rumbo hacia entornos </w:t>
      </w:r>
      <w:r w:rsidRPr="33D6FC53" w:rsidR="72C3F5AA">
        <w:rPr>
          <w:rFonts w:ascii="Calibri" w:hAnsi="Calibri" w:eastAsia="Calibri" w:cs="Calibri"/>
          <w:b w:val="1"/>
          <w:bCs w:val="1"/>
          <w:sz w:val="20"/>
          <w:szCs w:val="20"/>
        </w:rPr>
        <w:t>más inteligentes y adaptativos en 2025</w:t>
      </w:r>
      <w:r w:rsidRPr="33D6FC53" w:rsidR="350E4B51">
        <w:rPr>
          <w:rFonts w:ascii="Calibri" w:hAnsi="Calibri" w:eastAsia="Calibri" w:cs="Calibri"/>
          <w:sz w:val="20"/>
          <w:szCs w:val="20"/>
        </w:rPr>
        <w:t>.</w:t>
      </w:r>
      <w:r w:rsidRPr="33D6FC53" w:rsidR="7958A81B">
        <w:rPr>
          <w:rFonts w:ascii="Calibri" w:hAnsi="Calibri" w:eastAsia="Calibri" w:cs="Calibri"/>
          <w:sz w:val="20"/>
          <w:szCs w:val="20"/>
        </w:rPr>
        <w:t xml:space="preserve"> </w:t>
      </w:r>
      <w:r w:rsidRPr="33D6FC53" w:rsidR="2154D79D">
        <w:rPr>
          <w:rFonts w:ascii="Calibri" w:hAnsi="Calibri" w:eastAsia="Calibri" w:cs="Calibri"/>
          <w:sz w:val="20"/>
          <w:szCs w:val="20"/>
        </w:rPr>
        <w:t>Los productos que harán la diferencia van desde</w:t>
      </w:r>
      <w:r w:rsidRPr="33D6FC53" w:rsidR="7958A81B">
        <w:rPr>
          <w:rFonts w:ascii="Calibri" w:hAnsi="Calibri" w:eastAsia="Calibri" w:cs="Calibri"/>
          <w:sz w:val="20"/>
          <w:szCs w:val="20"/>
        </w:rPr>
        <w:t xml:space="preserve"> innovaciones en </w:t>
      </w:r>
      <w:r w:rsidRPr="33D6FC53" w:rsidR="3D403903">
        <w:rPr>
          <w:rFonts w:ascii="Calibri" w:hAnsi="Calibri" w:eastAsia="Calibri" w:cs="Calibri"/>
          <w:sz w:val="20"/>
          <w:szCs w:val="20"/>
        </w:rPr>
        <w:t>ahorro</w:t>
      </w:r>
      <w:r w:rsidRPr="33D6FC53" w:rsidR="7958A81B">
        <w:rPr>
          <w:rFonts w:ascii="Calibri" w:hAnsi="Calibri" w:eastAsia="Calibri" w:cs="Calibri"/>
          <w:sz w:val="20"/>
          <w:szCs w:val="20"/>
        </w:rPr>
        <w:t xml:space="preserve"> energétic</w:t>
      </w:r>
      <w:r w:rsidRPr="33D6FC53" w:rsidR="78389C80">
        <w:rPr>
          <w:rFonts w:ascii="Calibri" w:hAnsi="Calibri" w:eastAsia="Calibri" w:cs="Calibri"/>
          <w:sz w:val="20"/>
          <w:szCs w:val="20"/>
        </w:rPr>
        <w:t>o</w:t>
      </w:r>
      <w:r w:rsidRPr="33D6FC53" w:rsidR="7958A81B">
        <w:rPr>
          <w:rFonts w:ascii="Calibri" w:hAnsi="Calibri" w:eastAsia="Calibri" w:cs="Calibri"/>
          <w:sz w:val="20"/>
          <w:szCs w:val="20"/>
        </w:rPr>
        <w:t xml:space="preserve"> hasta la implementación de </w:t>
      </w:r>
      <w:r w:rsidRPr="33D6FC53" w:rsidR="7958A81B">
        <w:rPr>
          <w:rFonts w:ascii="Calibri" w:hAnsi="Calibri" w:eastAsia="Calibri" w:cs="Calibri"/>
          <w:b w:val="1"/>
          <w:bCs w:val="1"/>
          <w:sz w:val="20"/>
          <w:szCs w:val="20"/>
        </w:rPr>
        <w:t>tecnologías inteligentes y automatización</w:t>
      </w:r>
      <w:r w:rsidRPr="33D6FC53" w:rsidR="1B814DC0">
        <w:rPr>
          <w:rFonts w:ascii="Calibri" w:hAnsi="Calibri" w:eastAsia="Calibri" w:cs="Calibri"/>
          <w:sz w:val="20"/>
          <w:szCs w:val="20"/>
        </w:rPr>
        <w:t>;</w:t>
      </w:r>
      <w:r w:rsidRPr="33D6FC53" w:rsidR="7958A81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33D6FC53" w:rsidR="7958A81B">
        <w:rPr>
          <w:rFonts w:ascii="Calibri" w:hAnsi="Calibri" w:eastAsia="Calibri" w:cs="Calibri"/>
          <w:sz w:val="20"/>
          <w:szCs w:val="20"/>
        </w:rPr>
        <w:t>en espacios comerciales</w:t>
      </w:r>
      <w:r w:rsidRPr="33D6FC53" w:rsidR="1695D690">
        <w:rPr>
          <w:rFonts w:ascii="Calibri" w:hAnsi="Calibri" w:eastAsia="Calibri" w:cs="Calibri"/>
          <w:sz w:val="20"/>
          <w:szCs w:val="20"/>
        </w:rPr>
        <w:t>,</w:t>
      </w:r>
      <w:r w:rsidRPr="33D6FC53" w:rsidR="7958A81B">
        <w:rPr>
          <w:rFonts w:ascii="Calibri" w:hAnsi="Calibri" w:eastAsia="Calibri" w:cs="Calibri"/>
          <w:sz w:val="20"/>
          <w:szCs w:val="20"/>
        </w:rPr>
        <w:t xml:space="preserve"> industriales</w:t>
      </w:r>
      <w:r w:rsidRPr="33D6FC53" w:rsidR="1695D690">
        <w:rPr>
          <w:rFonts w:ascii="Calibri" w:hAnsi="Calibri" w:eastAsia="Calibri" w:cs="Calibri"/>
          <w:sz w:val="20"/>
          <w:szCs w:val="20"/>
        </w:rPr>
        <w:t xml:space="preserve"> o habitacionales</w:t>
      </w:r>
      <w:r w:rsidRPr="33D6FC53" w:rsidR="7958A81B">
        <w:rPr>
          <w:rFonts w:ascii="Calibri" w:hAnsi="Calibri" w:eastAsia="Calibri" w:cs="Calibri"/>
          <w:sz w:val="20"/>
          <w:szCs w:val="20"/>
        </w:rPr>
        <w:t>.</w:t>
      </w:r>
    </w:p>
    <w:p w:rsidR="2C20C6ED" w:rsidP="5B1E9936" w:rsidRDefault="2C20C6ED" w14:paraId="60A0479B" w14:textId="0218AAF8">
      <w:pPr>
        <w:spacing w:before="240" w:after="240"/>
        <w:jc w:val="both"/>
        <w:rPr>
          <w:rFonts w:ascii="Calibri" w:hAnsi="Calibri" w:eastAsia="Calibri" w:cs="Calibri"/>
          <w:sz w:val="20"/>
          <w:szCs w:val="20"/>
        </w:rPr>
      </w:pPr>
      <w:r w:rsidRPr="33D6FC53" w:rsidR="2C20C6ED">
        <w:rPr>
          <w:rFonts w:ascii="Calibri" w:hAnsi="Calibri" w:eastAsia="Calibri" w:cs="Calibri"/>
          <w:sz w:val="20"/>
          <w:szCs w:val="20"/>
        </w:rPr>
        <w:t>"</w:t>
      </w:r>
      <w:r w:rsidRPr="33D6FC53" w:rsidR="60C6C856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Mantenerse actualizado con estas y otras tendencias por venir, no sólo beneficia a los profesionales en términos de competitividad y sostenibilidad, sino que también les permite </w:t>
      </w:r>
      <w:r w:rsidRPr="33D6FC53" w:rsidR="60C6C856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liderar el cambio hacia un futuro más eficiente y tecnológico </w:t>
      </w:r>
      <w:r w:rsidRPr="33D6FC53" w:rsidR="60C6C856">
        <w:rPr>
          <w:rFonts w:ascii="Calibri" w:hAnsi="Calibri" w:eastAsia="Calibri" w:cs="Calibri"/>
          <w:i w:val="1"/>
          <w:iCs w:val="1"/>
          <w:sz w:val="20"/>
          <w:szCs w:val="20"/>
        </w:rPr>
        <w:t>en la iluminación y la construcción</w:t>
      </w:r>
      <w:r w:rsidRPr="33D6FC53" w:rsidR="69F69849">
        <w:rPr>
          <w:rFonts w:ascii="Calibri" w:hAnsi="Calibri" w:eastAsia="Calibri" w:cs="Calibri"/>
          <w:sz w:val="20"/>
          <w:szCs w:val="20"/>
        </w:rPr>
        <w:t xml:space="preserve">"; concluye el CEO de Grupo </w:t>
      </w:r>
      <w:r w:rsidRPr="33D6FC53" w:rsidR="69F69849">
        <w:rPr>
          <w:rFonts w:ascii="Calibri" w:hAnsi="Calibri" w:eastAsia="Calibri" w:cs="Calibri"/>
          <w:sz w:val="20"/>
          <w:szCs w:val="20"/>
        </w:rPr>
        <w:t>Construlita</w:t>
      </w:r>
      <w:r w:rsidRPr="33D6FC53" w:rsidR="60C6C856">
        <w:rPr>
          <w:rFonts w:ascii="Calibri" w:hAnsi="Calibri" w:eastAsia="Calibri" w:cs="Calibri"/>
          <w:sz w:val="20"/>
          <w:szCs w:val="20"/>
        </w:rPr>
        <w:t>.</w:t>
      </w:r>
    </w:p>
    <w:p w:rsidR="46DD795A" w:rsidP="5B1E9936" w:rsidRDefault="46DD795A" w14:paraId="57DB4DF4" w14:textId="0A9EF3DE">
      <w:pPr>
        <w:widowControl w:val="0"/>
        <w:spacing w:after="220" w:line="240" w:lineRule="auto"/>
        <w:jc w:val="center"/>
        <w:rPr>
          <w:rFonts w:ascii="Open Sans" w:hAnsi="Open Sans" w:eastAsia="Open Sans" w:cs="Open Sans"/>
          <w:color w:val="000000" w:themeColor="text1"/>
          <w:sz w:val="18"/>
          <w:szCs w:val="18"/>
        </w:rPr>
      </w:pPr>
      <w:r w:rsidRPr="5B1E9936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>-o0o-</w:t>
      </w:r>
    </w:p>
    <w:p w:rsidR="46DD795A" w:rsidP="5B1E9936" w:rsidRDefault="46DD795A" w14:paraId="7416C92D" w14:textId="3D69617B">
      <w:pPr>
        <w:widowControl w:val="0"/>
        <w:spacing w:after="220" w:line="240" w:lineRule="auto"/>
        <w:jc w:val="both"/>
        <w:rPr>
          <w:rFonts w:ascii="Open Sans" w:hAnsi="Open Sans" w:eastAsia="Open Sans" w:cs="Open Sans"/>
          <w:color w:val="000000" w:themeColor="text1"/>
          <w:sz w:val="18"/>
          <w:szCs w:val="18"/>
        </w:rPr>
      </w:pPr>
      <w:r w:rsidRPr="5B1E9936">
        <w:rPr>
          <w:rFonts w:ascii="Open Sans" w:hAnsi="Open Sans" w:eastAsia="Open Sans" w:cs="Open Sans"/>
          <w:b/>
          <w:bCs/>
          <w:color w:val="000000" w:themeColor="text1"/>
          <w:sz w:val="18"/>
          <w:szCs w:val="18"/>
          <w:lang w:val="es-419"/>
        </w:rPr>
        <w:t xml:space="preserve">Sobre </w:t>
      </w:r>
      <w:hyperlink r:id="rId16">
        <w:r w:rsidRPr="5B1E9936">
          <w:rPr>
            <w:rStyle w:val="Hipervnculo"/>
            <w:rFonts w:ascii="Open Sans" w:hAnsi="Open Sans" w:eastAsia="Open Sans" w:cs="Open Sans"/>
            <w:b/>
            <w:bCs/>
            <w:color w:val="467886"/>
            <w:sz w:val="18"/>
            <w:szCs w:val="18"/>
            <w:lang w:val="es-419"/>
          </w:rPr>
          <w:t>Construlita</w:t>
        </w:r>
      </w:hyperlink>
    </w:p>
    <w:p w:rsidR="46DD795A" w:rsidP="5B1E9936" w:rsidRDefault="46DD795A" w14:paraId="4CF66B9D" w14:textId="5D973EB6">
      <w:pPr>
        <w:widowControl w:val="0"/>
        <w:spacing w:after="220" w:line="240" w:lineRule="auto"/>
        <w:jc w:val="both"/>
        <w:rPr>
          <w:rFonts w:ascii="Open Sans" w:hAnsi="Open Sans" w:eastAsia="Open Sans" w:cs="Open Sans"/>
          <w:color w:val="000000" w:themeColor="text1"/>
          <w:sz w:val="18"/>
          <w:szCs w:val="18"/>
        </w:rPr>
      </w:pPr>
      <w:r w:rsidRPr="5B1E9936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 xml:space="preserve">Construlita es una marca experta en iluminación profesional para aplicaciones comerciales, en oficinas, centros de servicio, industrias, de hospitalidad, arquitectónicas, urbanas y de alumbrado público. Satisface las necesidades de usuarios de la iluminación mediante conocimiento, tecnología y generación de propuestas que agregan valor a los proyectos, creando espacios llenos de experiencias cautivadoras que aumentan los sentidos mediante la luz. </w:t>
      </w:r>
      <w:r w:rsidRPr="5B1E9936">
        <w:rPr>
          <w:rFonts w:ascii="Open Sans" w:hAnsi="Open Sans" w:eastAsia="Open Sans" w:cs="Open Sans"/>
          <w:i/>
          <w:iCs/>
          <w:color w:val="000000" w:themeColor="text1"/>
          <w:sz w:val="18"/>
          <w:szCs w:val="18"/>
          <w:lang w:val="es-419"/>
        </w:rPr>
        <w:t>“Convierte tu talento profesional en realidades que trascienden”.</w:t>
      </w:r>
    </w:p>
    <w:p w:rsidR="5B1E9936" w:rsidP="5B1E9936" w:rsidRDefault="5B1E9936" w14:paraId="10A4DD04" w14:textId="3E76D8D8">
      <w:pPr>
        <w:jc w:val="both"/>
        <w:rPr>
          <w:rFonts w:ascii="Calibri" w:hAnsi="Calibri" w:eastAsia="Calibri" w:cs="Calibri"/>
          <w:sz w:val="22"/>
          <w:szCs w:val="22"/>
        </w:rPr>
      </w:pPr>
    </w:p>
    <w:sectPr w:rsidR="5B1E9936">
      <w:headerReference w:type="default" r:id="rId17"/>
      <w:footerReference w:type="default" r:id="rId18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4CBC" w:rsidRDefault="00134CBC" w14:paraId="32505918" w14:textId="77777777">
      <w:pPr>
        <w:spacing w:after="0" w:line="240" w:lineRule="auto"/>
      </w:pPr>
      <w:r>
        <w:separator/>
      </w:r>
    </w:p>
  </w:endnote>
  <w:endnote w:type="continuationSeparator" w:id="0">
    <w:p w:rsidR="00134CBC" w:rsidRDefault="00134CBC" w14:paraId="457838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B1E9936" w:rsidTr="5B1E9936" w14:paraId="5F0DCC5E" w14:textId="77777777">
      <w:trPr>
        <w:trHeight w:val="300"/>
      </w:trPr>
      <w:tc>
        <w:tcPr>
          <w:tcW w:w="3005" w:type="dxa"/>
        </w:tcPr>
        <w:p w:rsidR="5B1E9936" w:rsidP="5B1E9936" w:rsidRDefault="5B1E9936" w14:paraId="0380887E" w14:textId="6CE33261">
          <w:pPr>
            <w:pStyle w:val="Encabezado"/>
            <w:ind w:left="-115"/>
          </w:pPr>
        </w:p>
      </w:tc>
      <w:tc>
        <w:tcPr>
          <w:tcW w:w="3005" w:type="dxa"/>
        </w:tcPr>
        <w:p w:rsidR="5B1E9936" w:rsidP="5B1E9936" w:rsidRDefault="5B1E9936" w14:paraId="2B7B6A6E" w14:textId="6ABD6462">
          <w:pPr>
            <w:pStyle w:val="Encabezado"/>
            <w:jc w:val="center"/>
          </w:pPr>
        </w:p>
      </w:tc>
      <w:tc>
        <w:tcPr>
          <w:tcW w:w="3005" w:type="dxa"/>
        </w:tcPr>
        <w:p w:rsidR="5B1E9936" w:rsidP="5B1E9936" w:rsidRDefault="5B1E9936" w14:paraId="14568A9F" w14:textId="11152D6A">
          <w:pPr>
            <w:pStyle w:val="Encabezado"/>
            <w:ind w:right="-115"/>
            <w:jc w:val="right"/>
          </w:pPr>
        </w:p>
      </w:tc>
    </w:tr>
  </w:tbl>
  <w:p w:rsidR="5B1E9936" w:rsidP="5B1E9936" w:rsidRDefault="5B1E9936" w14:paraId="1FF9C92F" w14:textId="4AA51A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4CBC" w:rsidRDefault="00134CBC" w14:paraId="2883501B" w14:textId="77777777">
      <w:pPr>
        <w:spacing w:after="0" w:line="240" w:lineRule="auto"/>
      </w:pPr>
      <w:r>
        <w:separator/>
      </w:r>
    </w:p>
  </w:footnote>
  <w:footnote w:type="continuationSeparator" w:id="0">
    <w:p w:rsidR="00134CBC" w:rsidRDefault="00134CBC" w14:paraId="55F395B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5B1E9936" w:rsidP="5B1E9936" w:rsidRDefault="5B1E9936" w14:paraId="2EB3C55A" w14:textId="1BA96BE5">
    <w:pPr>
      <w:pStyle w:val="Encabezado"/>
    </w:pPr>
    <w:r>
      <w:rPr>
        <w:noProof/>
      </w:rPr>
      <w:drawing>
        <wp:inline distT="0" distB="0" distL="0" distR="0" wp14:anchorId="472611C0" wp14:editId="13B22D60">
          <wp:extent cx="2286000" cy="457200"/>
          <wp:effectExtent l="0" t="0" r="0" b="0"/>
          <wp:docPr id="40857181" name="Imagen 40857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vZ9U6Vj1D23e8" int2:id="yzOQWvDF">
      <int2:state int2:type="AugLoop_Text_Critique" int2:value="Rejected"/>
    </int2:textHash>
    <int2:bookmark int2:bookmarkName="_Int_r5lbjLTU" int2:invalidationBookmarkName="" int2:hashCode="uvDYj7GyI/3enm" int2:id="ASfeFAQo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BDF44"/>
    <w:multiLevelType w:val="hybridMultilevel"/>
    <w:tmpl w:val="9BBCED88"/>
    <w:lvl w:ilvl="0" w:tplc="FF748FB2">
      <w:start w:val="4"/>
      <w:numFmt w:val="decimal"/>
      <w:lvlText w:val="%1."/>
      <w:lvlJc w:val="left"/>
      <w:pPr>
        <w:ind w:left="720" w:hanging="360"/>
      </w:pPr>
    </w:lvl>
    <w:lvl w:ilvl="1" w:tplc="41920E90">
      <w:start w:val="1"/>
      <w:numFmt w:val="lowerLetter"/>
      <w:lvlText w:val="%2."/>
      <w:lvlJc w:val="left"/>
      <w:pPr>
        <w:ind w:left="1440" w:hanging="360"/>
      </w:pPr>
    </w:lvl>
    <w:lvl w:ilvl="2" w:tplc="E5BCDC24">
      <w:start w:val="1"/>
      <w:numFmt w:val="lowerRoman"/>
      <w:lvlText w:val="%3."/>
      <w:lvlJc w:val="right"/>
      <w:pPr>
        <w:ind w:left="2160" w:hanging="180"/>
      </w:pPr>
    </w:lvl>
    <w:lvl w:ilvl="3" w:tplc="13144A44">
      <w:start w:val="1"/>
      <w:numFmt w:val="decimal"/>
      <w:lvlText w:val="%4."/>
      <w:lvlJc w:val="left"/>
      <w:pPr>
        <w:ind w:left="2880" w:hanging="360"/>
      </w:pPr>
    </w:lvl>
    <w:lvl w:ilvl="4" w:tplc="A384763E">
      <w:start w:val="1"/>
      <w:numFmt w:val="lowerLetter"/>
      <w:lvlText w:val="%5."/>
      <w:lvlJc w:val="left"/>
      <w:pPr>
        <w:ind w:left="3600" w:hanging="360"/>
      </w:pPr>
    </w:lvl>
    <w:lvl w:ilvl="5" w:tplc="9760B794">
      <w:start w:val="1"/>
      <w:numFmt w:val="lowerRoman"/>
      <w:lvlText w:val="%6."/>
      <w:lvlJc w:val="right"/>
      <w:pPr>
        <w:ind w:left="4320" w:hanging="180"/>
      </w:pPr>
    </w:lvl>
    <w:lvl w:ilvl="6" w:tplc="45707110">
      <w:start w:val="1"/>
      <w:numFmt w:val="decimal"/>
      <w:lvlText w:val="%7."/>
      <w:lvlJc w:val="left"/>
      <w:pPr>
        <w:ind w:left="5040" w:hanging="360"/>
      </w:pPr>
    </w:lvl>
    <w:lvl w:ilvl="7" w:tplc="CBFAC876">
      <w:start w:val="1"/>
      <w:numFmt w:val="lowerLetter"/>
      <w:lvlText w:val="%8."/>
      <w:lvlJc w:val="left"/>
      <w:pPr>
        <w:ind w:left="5760" w:hanging="360"/>
      </w:pPr>
    </w:lvl>
    <w:lvl w:ilvl="8" w:tplc="0AB660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26720"/>
    <w:multiLevelType w:val="hybridMultilevel"/>
    <w:tmpl w:val="826E1B78"/>
    <w:lvl w:ilvl="0" w:tplc="4EEC3796">
      <w:start w:val="5"/>
      <w:numFmt w:val="decimal"/>
      <w:lvlText w:val="%1."/>
      <w:lvlJc w:val="left"/>
      <w:pPr>
        <w:ind w:left="720" w:hanging="360"/>
      </w:pPr>
    </w:lvl>
    <w:lvl w:ilvl="1" w:tplc="D9705836">
      <w:start w:val="1"/>
      <w:numFmt w:val="lowerLetter"/>
      <w:lvlText w:val="%2."/>
      <w:lvlJc w:val="left"/>
      <w:pPr>
        <w:ind w:left="1440" w:hanging="360"/>
      </w:pPr>
    </w:lvl>
    <w:lvl w:ilvl="2" w:tplc="61FA5202">
      <w:start w:val="1"/>
      <w:numFmt w:val="lowerRoman"/>
      <w:lvlText w:val="%3."/>
      <w:lvlJc w:val="right"/>
      <w:pPr>
        <w:ind w:left="2160" w:hanging="180"/>
      </w:pPr>
    </w:lvl>
    <w:lvl w:ilvl="3" w:tplc="8DC0756C">
      <w:start w:val="1"/>
      <w:numFmt w:val="decimal"/>
      <w:lvlText w:val="%4."/>
      <w:lvlJc w:val="left"/>
      <w:pPr>
        <w:ind w:left="2880" w:hanging="360"/>
      </w:pPr>
    </w:lvl>
    <w:lvl w:ilvl="4" w:tplc="50E84316">
      <w:start w:val="1"/>
      <w:numFmt w:val="lowerLetter"/>
      <w:lvlText w:val="%5."/>
      <w:lvlJc w:val="left"/>
      <w:pPr>
        <w:ind w:left="3600" w:hanging="360"/>
      </w:pPr>
    </w:lvl>
    <w:lvl w:ilvl="5" w:tplc="288246F0">
      <w:start w:val="1"/>
      <w:numFmt w:val="lowerRoman"/>
      <w:lvlText w:val="%6."/>
      <w:lvlJc w:val="right"/>
      <w:pPr>
        <w:ind w:left="4320" w:hanging="180"/>
      </w:pPr>
    </w:lvl>
    <w:lvl w:ilvl="6" w:tplc="B366C094">
      <w:start w:val="1"/>
      <w:numFmt w:val="decimal"/>
      <w:lvlText w:val="%7."/>
      <w:lvlJc w:val="left"/>
      <w:pPr>
        <w:ind w:left="5040" w:hanging="360"/>
      </w:pPr>
    </w:lvl>
    <w:lvl w:ilvl="7" w:tplc="8D800698">
      <w:start w:val="1"/>
      <w:numFmt w:val="lowerLetter"/>
      <w:lvlText w:val="%8."/>
      <w:lvlJc w:val="left"/>
      <w:pPr>
        <w:ind w:left="5760" w:hanging="360"/>
      </w:pPr>
    </w:lvl>
    <w:lvl w:ilvl="8" w:tplc="43BE1C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2A6BC"/>
    <w:multiLevelType w:val="hybridMultilevel"/>
    <w:tmpl w:val="37BA64C0"/>
    <w:lvl w:ilvl="0" w:tplc="98C691C4">
      <w:start w:val="3"/>
      <w:numFmt w:val="decimal"/>
      <w:lvlText w:val="%1."/>
      <w:lvlJc w:val="left"/>
      <w:pPr>
        <w:ind w:left="720" w:hanging="360"/>
      </w:pPr>
    </w:lvl>
    <w:lvl w:ilvl="1" w:tplc="83D294C6">
      <w:start w:val="1"/>
      <w:numFmt w:val="lowerLetter"/>
      <w:lvlText w:val="%2."/>
      <w:lvlJc w:val="left"/>
      <w:pPr>
        <w:ind w:left="1440" w:hanging="360"/>
      </w:pPr>
    </w:lvl>
    <w:lvl w:ilvl="2" w:tplc="DFF8E738">
      <w:start w:val="1"/>
      <w:numFmt w:val="lowerRoman"/>
      <w:lvlText w:val="%3."/>
      <w:lvlJc w:val="right"/>
      <w:pPr>
        <w:ind w:left="2160" w:hanging="180"/>
      </w:pPr>
    </w:lvl>
    <w:lvl w:ilvl="3" w:tplc="FB5217BA">
      <w:start w:val="1"/>
      <w:numFmt w:val="decimal"/>
      <w:lvlText w:val="%4."/>
      <w:lvlJc w:val="left"/>
      <w:pPr>
        <w:ind w:left="2880" w:hanging="360"/>
      </w:pPr>
    </w:lvl>
    <w:lvl w:ilvl="4" w:tplc="B896CAE4">
      <w:start w:val="1"/>
      <w:numFmt w:val="lowerLetter"/>
      <w:lvlText w:val="%5."/>
      <w:lvlJc w:val="left"/>
      <w:pPr>
        <w:ind w:left="3600" w:hanging="360"/>
      </w:pPr>
    </w:lvl>
    <w:lvl w:ilvl="5" w:tplc="02F4A732">
      <w:start w:val="1"/>
      <w:numFmt w:val="lowerRoman"/>
      <w:lvlText w:val="%6."/>
      <w:lvlJc w:val="right"/>
      <w:pPr>
        <w:ind w:left="4320" w:hanging="180"/>
      </w:pPr>
    </w:lvl>
    <w:lvl w:ilvl="6" w:tplc="CFBC10D2">
      <w:start w:val="1"/>
      <w:numFmt w:val="decimal"/>
      <w:lvlText w:val="%7."/>
      <w:lvlJc w:val="left"/>
      <w:pPr>
        <w:ind w:left="5040" w:hanging="360"/>
      </w:pPr>
    </w:lvl>
    <w:lvl w:ilvl="7" w:tplc="A11C366C">
      <w:start w:val="1"/>
      <w:numFmt w:val="lowerLetter"/>
      <w:lvlText w:val="%8."/>
      <w:lvlJc w:val="left"/>
      <w:pPr>
        <w:ind w:left="5760" w:hanging="360"/>
      </w:pPr>
    </w:lvl>
    <w:lvl w:ilvl="8" w:tplc="30884F1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E4E19"/>
    <w:multiLevelType w:val="hybridMultilevel"/>
    <w:tmpl w:val="C7ACC16E"/>
    <w:lvl w:ilvl="0" w:tplc="09E4B2B4">
      <w:start w:val="2"/>
      <w:numFmt w:val="decimal"/>
      <w:lvlText w:val="%1."/>
      <w:lvlJc w:val="left"/>
      <w:pPr>
        <w:ind w:left="720" w:hanging="360"/>
      </w:pPr>
    </w:lvl>
    <w:lvl w:ilvl="1" w:tplc="0FA22140">
      <w:start w:val="1"/>
      <w:numFmt w:val="lowerLetter"/>
      <w:lvlText w:val="%2."/>
      <w:lvlJc w:val="left"/>
      <w:pPr>
        <w:ind w:left="1440" w:hanging="360"/>
      </w:pPr>
    </w:lvl>
    <w:lvl w:ilvl="2" w:tplc="DC181598">
      <w:start w:val="1"/>
      <w:numFmt w:val="lowerRoman"/>
      <w:lvlText w:val="%3."/>
      <w:lvlJc w:val="right"/>
      <w:pPr>
        <w:ind w:left="2160" w:hanging="180"/>
      </w:pPr>
    </w:lvl>
    <w:lvl w:ilvl="3" w:tplc="C1A444F6">
      <w:start w:val="1"/>
      <w:numFmt w:val="decimal"/>
      <w:lvlText w:val="%4."/>
      <w:lvlJc w:val="left"/>
      <w:pPr>
        <w:ind w:left="2880" w:hanging="360"/>
      </w:pPr>
    </w:lvl>
    <w:lvl w:ilvl="4" w:tplc="EF2283F6">
      <w:start w:val="1"/>
      <w:numFmt w:val="lowerLetter"/>
      <w:lvlText w:val="%5."/>
      <w:lvlJc w:val="left"/>
      <w:pPr>
        <w:ind w:left="3600" w:hanging="360"/>
      </w:pPr>
    </w:lvl>
    <w:lvl w:ilvl="5" w:tplc="D24078AA">
      <w:start w:val="1"/>
      <w:numFmt w:val="lowerRoman"/>
      <w:lvlText w:val="%6."/>
      <w:lvlJc w:val="right"/>
      <w:pPr>
        <w:ind w:left="4320" w:hanging="180"/>
      </w:pPr>
    </w:lvl>
    <w:lvl w:ilvl="6" w:tplc="A0820A8E">
      <w:start w:val="1"/>
      <w:numFmt w:val="decimal"/>
      <w:lvlText w:val="%7."/>
      <w:lvlJc w:val="left"/>
      <w:pPr>
        <w:ind w:left="5040" w:hanging="360"/>
      </w:pPr>
    </w:lvl>
    <w:lvl w:ilvl="7" w:tplc="55E6A9B4">
      <w:start w:val="1"/>
      <w:numFmt w:val="lowerLetter"/>
      <w:lvlText w:val="%8."/>
      <w:lvlJc w:val="left"/>
      <w:pPr>
        <w:ind w:left="5760" w:hanging="360"/>
      </w:pPr>
    </w:lvl>
    <w:lvl w:ilvl="8" w:tplc="F9F84C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588F3"/>
    <w:multiLevelType w:val="hybridMultilevel"/>
    <w:tmpl w:val="EFD2D3E4"/>
    <w:lvl w:ilvl="0" w:tplc="486CB5B8">
      <w:start w:val="1"/>
      <w:numFmt w:val="decimal"/>
      <w:lvlText w:val="%1."/>
      <w:lvlJc w:val="left"/>
      <w:pPr>
        <w:ind w:left="720" w:hanging="360"/>
      </w:pPr>
    </w:lvl>
    <w:lvl w:ilvl="1" w:tplc="05B0A336">
      <w:start w:val="1"/>
      <w:numFmt w:val="lowerLetter"/>
      <w:lvlText w:val="%2."/>
      <w:lvlJc w:val="left"/>
      <w:pPr>
        <w:ind w:left="1440" w:hanging="360"/>
      </w:pPr>
    </w:lvl>
    <w:lvl w:ilvl="2" w:tplc="CF14EAB6">
      <w:start w:val="1"/>
      <w:numFmt w:val="lowerRoman"/>
      <w:lvlText w:val="%3."/>
      <w:lvlJc w:val="right"/>
      <w:pPr>
        <w:ind w:left="2160" w:hanging="180"/>
      </w:pPr>
    </w:lvl>
    <w:lvl w:ilvl="3" w:tplc="DDE2DFFE">
      <w:start w:val="1"/>
      <w:numFmt w:val="decimal"/>
      <w:lvlText w:val="%4."/>
      <w:lvlJc w:val="left"/>
      <w:pPr>
        <w:ind w:left="2880" w:hanging="360"/>
      </w:pPr>
    </w:lvl>
    <w:lvl w:ilvl="4" w:tplc="A7F612B0">
      <w:start w:val="1"/>
      <w:numFmt w:val="lowerLetter"/>
      <w:lvlText w:val="%5."/>
      <w:lvlJc w:val="left"/>
      <w:pPr>
        <w:ind w:left="3600" w:hanging="360"/>
      </w:pPr>
    </w:lvl>
    <w:lvl w:ilvl="5" w:tplc="273216AE">
      <w:start w:val="1"/>
      <w:numFmt w:val="lowerRoman"/>
      <w:lvlText w:val="%6."/>
      <w:lvlJc w:val="right"/>
      <w:pPr>
        <w:ind w:left="4320" w:hanging="180"/>
      </w:pPr>
    </w:lvl>
    <w:lvl w:ilvl="6" w:tplc="6C1A81C6">
      <w:start w:val="1"/>
      <w:numFmt w:val="decimal"/>
      <w:lvlText w:val="%7."/>
      <w:lvlJc w:val="left"/>
      <w:pPr>
        <w:ind w:left="5040" w:hanging="360"/>
      </w:pPr>
    </w:lvl>
    <w:lvl w:ilvl="7" w:tplc="FE64D32A">
      <w:start w:val="1"/>
      <w:numFmt w:val="lowerLetter"/>
      <w:lvlText w:val="%8."/>
      <w:lvlJc w:val="left"/>
      <w:pPr>
        <w:ind w:left="5760" w:hanging="360"/>
      </w:pPr>
    </w:lvl>
    <w:lvl w:ilvl="8" w:tplc="91D070F4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342559">
    <w:abstractNumId w:val="1"/>
  </w:num>
  <w:num w:numId="2" w16cid:durableId="1314916479">
    <w:abstractNumId w:val="0"/>
  </w:num>
  <w:num w:numId="3" w16cid:durableId="370231237">
    <w:abstractNumId w:val="2"/>
  </w:num>
  <w:num w:numId="4" w16cid:durableId="1531071546">
    <w:abstractNumId w:val="3"/>
  </w:num>
  <w:num w:numId="5" w16cid:durableId="1943369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5A627D"/>
    <w:rsid w:val="00047592"/>
    <w:rsid w:val="00134CBC"/>
    <w:rsid w:val="001F060B"/>
    <w:rsid w:val="004D6595"/>
    <w:rsid w:val="005707C0"/>
    <w:rsid w:val="0073488B"/>
    <w:rsid w:val="0089058B"/>
    <w:rsid w:val="0091568E"/>
    <w:rsid w:val="00A90E26"/>
    <w:rsid w:val="00A977F5"/>
    <w:rsid w:val="00AB5D61"/>
    <w:rsid w:val="00B25D00"/>
    <w:rsid w:val="00B43F28"/>
    <w:rsid w:val="00BE5D39"/>
    <w:rsid w:val="00C53CD9"/>
    <w:rsid w:val="00DD68FC"/>
    <w:rsid w:val="00ED3C15"/>
    <w:rsid w:val="00FA2109"/>
    <w:rsid w:val="02A8BE22"/>
    <w:rsid w:val="04049B6D"/>
    <w:rsid w:val="041E282A"/>
    <w:rsid w:val="04C60BAF"/>
    <w:rsid w:val="04D2B615"/>
    <w:rsid w:val="0516E82F"/>
    <w:rsid w:val="054AC198"/>
    <w:rsid w:val="0598CD72"/>
    <w:rsid w:val="06ECAE9C"/>
    <w:rsid w:val="086F1CBB"/>
    <w:rsid w:val="0A064757"/>
    <w:rsid w:val="0C91CD5F"/>
    <w:rsid w:val="0CC5067B"/>
    <w:rsid w:val="0CE89328"/>
    <w:rsid w:val="0D197A09"/>
    <w:rsid w:val="0DAF58B2"/>
    <w:rsid w:val="0E766E7E"/>
    <w:rsid w:val="0E8F108F"/>
    <w:rsid w:val="0EB342B1"/>
    <w:rsid w:val="0F5C514A"/>
    <w:rsid w:val="0FAA23CA"/>
    <w:rsid w:val="10D09DC3"/>
    <w:rsid w:val="1119CCD0"/>
    <w:rsid w:val="11BA972F"/>
    <w:rsid w:val="11C4129E"/>
    <w:rsid w:val="11F5D380"/>
    <w:rsid w:val="122F5385"/>
    <w:rsid w:val="131F78DB"/>
    <w:rsid w:val="13E2676B"/>
    <w:rsid w:val="13E289DB"/>
    <w:rsid w:val="1446D6A1"/>
    <w:rsid w:val="148FD2D6"/>
    <w:rsid w:val="149AA0DD"/>
    <w:rsid w:val="154F5067"/>
    <w:rsid w:val="1571DD81"/>
    <w:rsid w:val="15D474A9"/>
    <w:rsid w:val="1602B866"/>
    <w:rsid w:val="16081BD9"/>
    <w:rsid w:val="16147715"/>
    <w:rsid w:val="162F6419"/>
    <w:rsid w:val="163D1C55"/>
    <w:rsid w:val="1685CAD1"/>
    <w:rsid w:val="1695D690"/>
    <w:rsid w:val="16E0D120"/>
    <w:rsid w:val="1721333D"/>
    <w:rsid w:val="1875AA7A"/>
    <w:rsid w:val="18D8937D"/>
    <w:rsid w:val="194D23BF"/>
    <w:rsid w:val="1953B0BF"/>
    <w:rsid w:val="19E8EC60"/>
    <w:rsid w:val="1AE716DC"/>
    <w:rsid w:val="1B814DC0"/>
    <w:rsid w:val="1C0CBA4E"/>
    <w:rsid w:val="1C11EAA9"/>
    <w:rsid w:val="1C3ED411"/>
    <w:rsid w:val="1C7B4546"/>
    <w:rsid w:val="1D272D29"/>
    <w:rsid w:val="1E18A5B1"/>
    <w:rsid w:val="1EBDE124"/>
    <w:rsid w:val="1EDCD218"/>
    <w:rsid w:val="1F3C6A36"/>
    <w:rsid w:val="1F46D0AC"/>
    <w:rsid w:val="1FE517F1"/>
    <w:rsid w:val="2000FB29"/>
    <w:rsid w:val="20AD1E0A"/>
    <w:rsid w:val="2154D79D"/>
    <w:rsid w:val="21A4107A"/>
    <w:rsid w:val="21DFCB8E"/>
    <w:rsid w:val="22714449"/>
    <w:rsid w:val="235DEA7B"/>
    <w:rsid w:val="23C765B2"/>
    <w:rsid w:val="254B6041"/>
    <w:rsid w:val="257D6339"/>
    <w:rsid w:val="267E627D"/>
    <w:rsid w:val="26DE0DC6"/>
    <w:rsid w:val="26F5E6A3"/>
    <w:rsid w:val="27559CCC"/>
    <w:rsid w:val="27695EB0"/>
    <w:rsid w:val="27BDFF84"/>
    <w:rsid w:val="27DD7753"/>
    <w:rsid w:val="27ED5018"/>
    <w:rsid w:val="2812B853"/>
    <w:rsid w:val="285A627D"/>
    <w:rsid w:val="289894B4"/>
    <w:rsid w:val="28EE08FE"/>
    <w:rsid w:val="292857B0"/>
    <w:rsid w:val="29FEFEAD"/>
    <w:rsid w:val="2A381568"/>
    <w:rsid w:val="2B3AF5B8"/>
    <w:rsid w:val="2B49EF77"/>
    <w:rsid w:val="2C20C6ED"/>
    <w:rsid w:val="2C3D407C"/>
    <w:rsid w:val="2CC5D882"/>
    <w:rsid w:val="2F952E66"/>
    <w:rsid w:val="2FDE5EEC"/>
    <w:rsid w:val="30CF5AD4"/>
    <w:rsid w:val="30D8B1DF"/>
    <w:rsid w:val="317AC964"/>
    <w:rsid w:val="3199D0D8"/>
    <w:rsid w:val="3278A30E"/>
    <w:rsid w:val="328A1816"/>
    <w:rsid w:val="32AD83CD"/>
    <w:rsid w:val="32E95DF0"/>
    <w:rsid w:val="333D1A0A"/>
    <w:rsid w:val="33577ADD"/>
    <w:rsid w:val="3366F47B"/>
    <w:rsid w:val="33D6FC53"/>
    <w:rsid w:val="342648FD"/>
    <w:rsid w:val="34D13D3E"/>
    <w:rsid w:val="34E45411"/>
    <w:rsid w:val="350E4B51"/>
    <w:rsid w:val="355F01F3"/>
    <w:rsid w:val="358117FD"/>
    <w:rsid w:val="361204FB"/>
    <w:rsid w:val="373C289F"/>
    <w:rsid w:val="379E13EE"/>
    <w:rsid w:val="38D9631F"/>
    <w:rsid w:val="3976F81D"/>
    <w:rsid w:val="39D721D7"/>
    <w:rsid w:val="3A229BEE"/>
    <w:rsid w:val="3A2F529A"/>
    <w:rsid w:val="3B6160D8"/>
    <w:rsid w:val="3B622537"/>
    <w:rsid w:val="3B6CEB49"/>
    <w:rsid w:val="3BD6D079"/>
    <w:rsid w:val="3C8A4759"/>
    <w:rsid w:val="3CD62C4C"/>
    <w:rsid w:val="3CD822E5"/>
    <w:rsid w:val="3CF3A338"/>
    <w:rsid w:val="3D403903"/>
    <w:rsid w:val="3DAD4DC2"/>
    <w:rsid w:val="3E69640F"/>
    <w:rsid w:val="3ED04002"/>
    <w:rsid w:val="3F1411E3"/>
    <w:rsid w:val="4081BA86"/>
    <w:rsid w:val="40ECBD0A"/>
    <w:rsid w:val="4118FC8C"/>
    <w:rsid w:val="4119948E"/>
    <w:rsid w:val="41D38425"/>
    <w:rsid w:val="41E961D3"/>
    <w:rsid w:val="444F034E"/>
    <w:rsid w:val="44EC8441"/>
    <w:rsid w:val="46B3E31E"/>
    <w:rsid w:val="46DD795A"/>
    <w:rsid w:val="46FC8383"/>
    <w:rsid w:val="47BE5E82"/>
    <w:rsid w:val="48A61216"/>
    <w:rsid w:val="49D8A39D"/>
    <w:rsid w:val="4ABDB326"/>
    <w:rsid w:val="4C5A831A"/>
    <w:rsid w:val="4C8F6820"/>
    <w:rsid w:val="4CABECED"/>
    <w:rsid w:val="4CD90100"/>
    <w:rsid w:val="4DD699FC"/>
    <w:rsid w:val="4F0729C4"/>
    <w:rsid w:val="5000A3A5"/>
    <w:rsid w:val="50451291"/>
    <w:rsid w:val="50AF26C6"/>
    <w:rsid w:val="515E90F9"/>
    <w:rsid w:val="52E5F5F4"/>
    <w:rsid w:val="5322FF6E"/>
    <w:rsid w:val="538D4C4F"/>
    <w:rsid w:val="53AFF838"/>
    <w:rsid w:val="53BCDB4E"/>
    <w:rsid w:val="53CE2F67"/>
    <w:rsid w:val="5413C61C"/>
    <w:rsid w:val="541F9E1B"/>
    <w:rsid w:val="543A3D79"/>
    <w:rsid w:val="54B57D4A"/>
    <w:rsid w:val="55330A3C"/>
    <w:rsid w:val="5554259C"/>
    <w:rsid w:val="55A58993"/>
    <w:rsid w:val="5691DA43"/>
    <w:rsid w:val="57450990"/>
    <w:rsid w:val="5778D7E8"/>
    <w:rsid w:val="57D72118"/>
    <w:rsid w:val="586C7D2F"/>
    <w:rsid w:val="5A149605"/>
    <w:rsid w:val="5A213BEF"/>
    <w:rsid w:val="5ACD2D86"/>
    <w:rsid w:val="5B1E9936"/>
    <w:rsid w:val="5C1A2E6C"/>
    <w:rsid w:val="5DAACA02"/>
    <w:rsid w:val="5DBDAC54"/>
    <w:rsid w:val="5DC548BC"/>
    <w:rsid w:val="5E2D75A4"/>
    <w:rsid w:val="5E3E04C3"/>
    <w:rsid w:val="5EA6F56B"/>
    <w:rsid w:val="5FB2E6DD"/>
    <w:rsid w:val="60C6C856"/>
    <w:rsid w:val="60D3347B"/>
    <w:rsid w:val="60D3A985"/>
    <w:rsid w:val="60F5F943"/>
    <w:rsid w:val="613D5CE3"/>
    <w:rsid w:val="620757B4"/>
    <w:rsid w:val="62A97534"/>
    <w:rsid w:val="6364C9A2"/>
    <w:rsid w:val="639C2DAA"/>
    <w:rsid w:val="6459E474"/>
    <w:rsid w:val="64633492"/>
    <w:rsid w:val="647BC024"/>
    <w:rsid w:val="64EDC384"/>
    <w:rsid w:val="657DE66B"/>
    <w:rsid w:val="65D42C83"/>
    <w:rsid w:val="664B1D9D"/>
    <w:rsid w:val="66E386A8"/>
    <w:rsid w:val="6823F77C"/>
    <w:rsid w:val="683B08EF"/>
    <w:rsid w:val="684D2450"/>
    <w:rsid w:val="6865CB36"/>
    <w:rsid w:val="697056B8"/>
    <w:rsid w:val="69F69849"/>
    <w:rsid w:val="6A09930F"/>
    <w:rsid w:val="6A316320"/>
    <w:rsid w:val="6A86AD3D"/>
    <w:rsid w:val="6AF2932F"/>
    <w:rsid w:val="6B6FFFEC"/>
    <w:rsid w:val="6BDDFCB8"/>
    <w:rsid w:val="6D558768"/>
    <w:rsid w:val="6D7A6684"/>
    <w:rsid w:val="6F2F71E3"/>
    <w:rsid w:val="6F37E512"/>
    <w:rsid w:val="6FC8607A"/>
    <w:rsid w:val="70C0B13D"/>
    <w:rsid w:val="7195279B"/>
    <w:rsid w:val="71D0909D"/>
    <w:rsid w:val="71D7F67B"/>
    <w:rsid w:val="71F562A7"/>
    <w:rsid w:val="723FCD0C"/>
    <w:rsid w:val="72C3F5AA"/>
    <w:rsid w:val="73825CC5"/>
    <w:rsid w:val="74E4D848"/>
    <w:rsid w:val="750ED717"/>
    <w:rsid w:val="7556EFDC"/>
    <w:rsid w:val="76A5BC62"/>
    <w:rsid w:val="77258C3A"/>
    <w:rsid w:val="7732FA21"/>
    <w:rsid w:val="774CE841"/>
    <w:rsid w:val="775722B7"/>
    <w:rsid w:val="7771F7E5"/>
    <w:rsid w:val="77C231B3"/>
    <w:rsid w:val="78389C80"/>
    <w:rsid w:val="78930B41"/>
    <w:rsid w:val="78B8A8E6"/>
    <w:rsid w:val="7915B467"/>
    <w:rsid w:val="7958A81B"/>
    <w:rsid w:val="79CBF317"/>
    <w:rsid w:val="79E49C87"/>
    <w:rsid w:val="7AFE50FD"/>
    <w:rsid w:val="7B108ACE"/>
    <w:rsid w:val="7B9690B0"/>
    <w:rsid w:val="7C1ED28A"/>
    <w:rsid w:val="7D9E082C"/>
    <w:rsid w:val="7E1B071A"/>
    <w:rsid w:val="7F4796F6"/>
    <w:rsid w:val="7F90516D"/>
    <w:rsid w:val="7FF59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A627D"/>
  <w15:chartTrackingRefBased/>
  <w15:docId w15:val="{7CFD9316-D205-4B66-B038-49607092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5B1E9936"/>
    <w:rPr>
      <w:u w:val="single"/>
    </w:rPr>
  </w:style>
  <w:style w:type="paragraph" w:styleId="Prrafodelista">
    <w:name w:val="List Paragraph"/>
    <w:basedOn w:val="Normal"/>
    <w:uiPriority w:val="34"/>
    <w:qFormat/>
    <w:rsid w:val="5B1E9936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5B1E9936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5B1E9936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webSettings" Target="webSetting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construlita.com/nosotros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statista.com/outlook/emo/furniture/lamps-lighting/mexico" TargetMode="External" Id="R2b776ca4eb944ba8" /><Relationship Type="http://schemas.openxmlformats.org/officeDocument/2006/relationships/hyperlink" Target="https://www.grupoconstrulita.com/" TargetMode="External" Id="Radd86c1452584ab9" /><Relationship Type="http://schemas.openxmlformats.org/officeDocument/2006/relationships/hyperlink" Target="https://blog.construlita.com/ahorro-sistemas-opticos" TargetMode="External" Id="Rd1a2dd115c4b46ee" /><Relationship Type="http://schemas.openxmlformats.org/officeDocument/2006/relationships/hyperlink" Target="https://www.construlitaconnect.com/" TargetMode="External" Id="R54da45247f644202" /><Relationship Type="http://schemas.openxmlformats.org/officeDocument/2006/relationships/hyperlink" Target="https://blog.construlita.com/maximizando-confort-visual" TargetMode="External" Id="R19e2a9d0d93e4ee3" /><Relationship Type="http://schemas.openxmlformats.org/officeDocument/2006/relationships/hyperlink" Target="https://blog.construlita.com/canyon-pro-luminarias-dirigibles-multispot" TargetMode="External" Id="R3bdb410386a84a9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Props1.xml><?xml version="1.0" encoding="utf-8"?>
<ds:datastoreItem xmlns:ds="http://schemas.openxmlformats.org/officeDocument/2006/customXml" ds:itemID="{9DBC4BE3-44AA-4DE1-B5EF-13BA179DCB3F}"/>
</file>

<file path=customXml/itemProps2.xml><?xml version="1.0" encoding="utf-8"?>
<ds:datastoreItem xmlns:ds="http://schemas.openxmlformats.org/officeDocument/2006/customXml" ds:itemID="{810A6190-D134-441C-B27B-BCD21CAF5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17A5E-E7C1-44FC-9670-83414CAE27B7}">
  <ds:schemaRefs>
    <ds:schemaRef ds:uri="http://schemas.microsoft.com/office/2006/metadata/properties"/>
    <ds:schemaRef ds:uri="http://schemas.microsoft.com/office/infopath/2007/PartnerControls"/>
    <ds:schemaRef ds:uri="1cf0f527-834d-490e-a60d-b57434dc856c"/>
    <ds:schemaRef ds:uri="cc7bb8b8-49ce-4cf5-9d69-d7e15f4c37c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Víctor Manuel Aramis Sánchez Pimentel</lastModifiedBy>
  <revision>18</revision>
  <dcterms:created xsi:type="dcterms:W3CDTF">2024-12-10T19:19:00.0000000Z</dcterms:created>
  <dcterms:modified xsi:type="dcterms:W3CDTF">2024-12-11T18:19:01.2832135Z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